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gpars 1.2.1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2009-2011 Peter Veentjer.</w:t>
        <w:br/>
        <w:t xml:space="preserve">Copyright 2005-2010 the original author or authors.</w:t>
        <w:br/>
        <w:t xml:space="preserve">Copyright </w:t>
      </w:r>
      <w:r>
        <w:rPr>
          <w:rFonts w:ascii="宋体" w:hAnsi="宋体" w:cs="宋体" w:eastAsia="宋体"/>
          <w:color w:val="000000"/>
          <w:spacing w:val="0"/>
          <w:position w:val="0"/>
          <w:sz w:val="22"/>
          <w:shd w:fill="auto" w:val="clear"/>
        </w:rPr>
        <w:t xml:space="preserve">2008-11  The original author or authors</w:t>
        <w:br/>
        <w:t xml:space="preserve">Copyright 2008--2013 Vaclav Pech and the original author or authors</w:t>
        <w:br/>
        <w:t xml:space="preserve">Copyright 2009 Red Hat, Inc.</w:t>
        <w:br/>
        <w:t xml:space="preserve">Copyright 2008, Google Inc.</w:t>
        <w:br/>
        <w:t xml:space="preserve">Copyright 2008-2012  The original author or authors</w:t>
        <w:br/>
        <w:t xml:space="preserve">Copyright 2008-2013  The original author or authors</w:t>
        <w:br/>
        <w:t xml:space="preserve">Copyright (C) 1991, 1999 Free Software Foundation, Inc.</w:t>
        <w:br/>
        <w:t xml:space="preserve">Copyright 2008--2011, 2013  The original author or authors</w:t>
        <w:br/>
        <w:t xml:space="preserve">Copyright 2008-10  The original author or authors</w:t>
        <w:br/>
        <w:t xml:space="preserve">Copyright 2008-2011, 2013  The original author or authors</w:t>
        <w:br/>
        <w:t xml:space="preserve">Copyright 2008--2011  The original author or authors</w:t>
        <w:br/>
        <w:t xml:space="preserve">Copyright (c) 2004-2007 QOS.ch All rights reserved.</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2008-2010, 2013  The original author or authors</w:t>
        <w:br/>
        <w:t xml:space="preserve">Copyright (c) 2008-2013 Vaclav Pech, vaclav.pech@seznam.cz Licensed under the Apache License, Version 2.0 (the License);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