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nodejs-heap 0.2.6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8. By copying, installing or otherwise using Python,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BEOPEN.COM LICENSE AGREEMENT FOR PYTHON 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BEOPEN PYTHON OPEN SOURCE LICENSE AGREEMENT VERSION 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pStyle w:val="18"/>
        <w:rPr>
          <w:rFonts w:hint="eastAsia" w:ascii="宋体" w:hAnsi="宋体" w:cs="宋体"/>
          <w:sz w:val="22"/>
          <w:szCs w:val="22"/>
        </w:rPr>
      </w:pPr>
      <w:r>
        <w:rPr>
          <w:rFonts w:hint="eastAsia" w:ascii="宋体" w:hAnsi="宋体" w:cs="宋体"/>
          <w:sz w:val="22"/>
          <w:szCs w:val="22"/>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pStyle w:val="18"/>
        <w:rPr>
          <w:rFonts w:hint="eastAsia" w:ascii="宋体" w:hAnsi="宋体" w:cs="宋体"/>
          <w:sz w:val="22"/>
          <w:szCs w:val="22"/>
        </w:rPr>
      </w:pPr>
      <w:r>
        <w:rPr>
          <w:rFonts w:hint="eastAsia" w:ascii="宋体" w:hAnsi="宋体" w:cs="宋体"/>
          <w:sz w:val="22"/>
          <w:szCs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5.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pStyle w:val="18"/>
        <w:rPr>
          <w:rFonts w:hint="eastAsia" w:ascii="宋体" w:hAnsi="宋体" w:cs="宋体"/>
          <w:sz w:val="22"/>
          <w:szCs w:val="22"/>
        </w:rPr>
      </w:pPr>
      <w:r>
        <w:rPr>
          <w:rFonts w:hint="eastAsia" w:ascii="宋体" w:hAnsi="宋体" w:cs="宋体"/>
          <w:sz w:val="22"/>
          <w:szCs w:val="22"/>
        </w:rPr>
        <w:t>7. By copying, installing or otherwise using the software,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CNRI OPEN SOURCE LICENSE AGREEMENT (for Python 1.6b1)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IMPORTANT: PLEASE READ THE FOLLOWING AGREEMENT CAREFULLY.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BY CLICKING ON "ACCEPT" WHERE INDICATED BELOW, OR BY COPYING, INSTALLING OR OTHERWISE USING PYTHON 1.6, beta 1 SOFTWARE, YOU ARE DEEMED TO HAVE AGREED TO THE TERMS AND CONDITIONS OF THIS LICENSE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pStyle w:val="18"/>
        <w:rPr>
          <w:rFonts w:hint="eastAsia" w:ascii="宋体" w:hAnsi="宋体" w:cs="宋体"/>
          <w:sz w:val="22"/>
          <w:szCs w:val="22"/>
        </w:rPr>
      </w:pPr>
      <w:r>
        <w:rPr>
          <w:rFonts w:hint="eastAsia"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pStyle w:val="18"/>
        <w:rPr>
          <w:rFonts w:hint="eastAsia" w:ascii="宋体" w:hAnsi="宋体" w:cs="宋体"/>
          <w:sz w:val="22"/>
          <w:szCs w:val="22"/>
        </w:rPr>
      </w:pPr>
      <w:r>
        <w:rPr>
          <w:rFonts w:hint="eastAsia"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pStyle w:val="18"/>
        <w:rPr>
          <w:rFonts w:hint="eastAsia" w:ascii="宋体" w:hAnsi="宋体" w:cs="宋体"/>
          <w:sz w:val="22"/>
          <w:szCs w:val="22"/>
        </w:rPr>
      </w:pPr>
      <w:r>
        <w:rPr>
          <w:rFonts w:hint="eastAsia"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8. By clicking on the "ACCEPT" button where indicated, or by copying, installing or otherwise using Python 1.6b1,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ACCEPT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CWI LICENSE AGREEMENT FOR PYTHON 0.9.0 THROUGH 1.2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1991 - 1995, Stichting Mathematisch Centrum Amsterdam, The Netherlands.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6B1D0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