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lang w:val="en-US" w:eastAsia="zh-CN"/>
        </w:rPr>
        <w:t>i18n</w:t>
      </w:r>
      <w:bookmarkStart w:id="0" w:name="_GoBack"/>
      <w:bookmarkEnd w:id="0"/>
      <w:r>
        <w:rPr>
          <w:rFonts w:ascii="微软雅黑" w:hAnsi="微软雅黑"/>
          <w:b w:val="0"/>
          <w:sz w:val="21"/>
        </w:rPr>
        <w:t xml:space="preserve"> 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The Ruby I18n team</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 and (BSD or Ruby)</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F2422F2"/>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2021-12-31T07:42:28Z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