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python-coverage 5.2.1</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2004-2020 Ned Batchelder.  All rights reserved.</w:t>
        <w:br/>
        <w:t xml:space="preserve">Copyright (c) 2010 @author Laurence Wheway</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2010, John Resig Dual licensed under the MIT or GPL Version 2 licenses.</w:t>
        <w:br/>
        <w:t xml:space="preserve">Copyright (c) 2010 Cowboy Ben Alman Dual licensed under the MIT and GPL licenses.</w:t>
        <w:br/>
      </w:r>
      <w:r>
        <w:rPr>
          <w:rFonts w:ascii="宋体" w:hAnsi="宋体" w:cs="宋体" w:eastAsia="宋体"/>
          <w:color w:val="000000"/>
          <w:spacing w:val="0"/>
          <w:position w:val="0"/>
          <w:sz w:val="22"/>
          <w:shd w:fill="auto" w:val="clear"/>
        </w:rPr>
        <w:t xml:space="preserve">Copyright (c) </w:t>
      </w:r>
      <w:r>
        <w:rPr>
          <w:rFonts w:ascii="宋体" w:hAnsi="宋体" w:cs="宋体" w:eastAsia="宋体"/>
          <w:color w:val="000000"/>
          <w:spacing w:val="0"/>
          <w:position w:val="0"/>
          <w:sz w:val="22"/>
          <w:shd w:fill="auto" w:val="clear"/>
        </w:rPr>
        <w:t xml:space="preserve">2001 Gareth Rees.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 and MIT and (MIT or GPL)</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0">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 xml:space="preserve">MIT License</w:t>
        <w:br/>
        <w:br/>
        <w:t xml:space="preserve">Copyright (c) &lt;year&gt; &lt;copyright holders&gt;</w:t>
        <w:b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 xml:space="preserve">The above copyright notice and this permission notice (including the next paragraph) shall be included in all copies or substantial portions of the Software.</w:t>
        <w:b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apache.org/licenses/" Id="docRId0" Type="http://schemas.openxmlformats.org/officeDocument/2006/relationships/hyperlink"/><Relationship TargetMode="External" Target="http://www.apache.org/licenses/LICENSE-2.0" Id="docRId1" Type="http://schemas.openxmlformats.org/officeDocument/2006/relationships/hyperlink"/><Relationship Target="numbering.xml" Id="docRId2" Type="http://schemas.openxmlformats.org/officeDocument/2006/relationships/numbering"/><Relationship Target="styles.xml" Id="docRId3" Type="http://schemas.openxmlformats.org/officeDocument/2006/relationships/styles"/></Relationships>
</file>