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CBDE6" w14:textId="77777777" w:rsidR="005943FB" w:rsidRDefault="00012DB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BE2D59" w14:textId="77777777" w:rsidR="005943FB" w:rsidRDefault="005943FB">
      <w:pPr>
        <w:spacing w:line="420" w:lineRule="exact"/>
        <w:jc w:val="center"/>
        <w:rPr>
          <w:rFonts w:ascii="Arial" w:hAnsi="Arial" w:cs="Arial"/>
          <w:b/>
          <w:snapToGrid/>
          <w:sz w:val="32"/>
          <w:szCs w:val="32"/>
        </w:rPr>
      </w:pPr>
    </w:p>
    <w:p w14:paraId="5FDE6E7F" w14:textId="77777777" w:rsidR="005943FB" w:rsidRDefault="00012DB9">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7341DCB2" w14:textId="77777777" w:rsidR="005943FB" w:rsidRDefault="005943FB">
      <w:pPr>
        <w:spacing w:line="420" w:lineRule="exact"/>
        <w:jc w:val="both"/>
        <w:rPr>
          <w:rFonts w:ascii="Arial" w:hAnsi="Arial" w:cs="Arial"/>
          <w:snapToGrid/>
        </w:rPr>
      </w:pPr>
    </w:p>
    <w:p w14:paraId="40BC7B58" w14:textId="77777777" w:rsidR="005943FB" w:rsidRDefault="00012DB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9D4C15A" w14:textId="77777777" w:rsidR="005943FB" w:rsidRDefault="00012DB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20A6022" w14:textId="77777777" w:rsidR="005943FB" w:rsidRDefault="005943FB">
      <w:pPr>
        <w:spacing w:line="420" w:lineRule="exact"/>
        <w:jc w:val="both"/>
        <w:rPr>
          <w:rFonts w:ascii="Arial" w:hAnsi="Arial" w:cs="Arial"/>
          <w:i/>
          <w:snapToGrid/>
          <w:color w:val="0099FF"/>
          <w:sz w:val="18"/>
          <w:szCs w:val="18"/>
        </w:rPr>
      </w:pPr>
    </w:p>
    <w:p w14:paraId="3316A1F0" w14:textId="77777777" w:rsidR="005943FB" w:rsidRDefault="00012DB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64F46C3" w14:textId="77777777" w:rsidR="005943FB" w:rsidRDefault="005943FB">
      <w:pPr>
        <w:pStyle w:val="aa"/>
        <w:spacing w:before="0" w:after="0" w:line="240" w:lineRule="auto"/>
        <w:jc w:val="left"/>
        <w:rPr>
          <w:rFonts w:ascii="Arial" w:hAnsi="Arial" w:cs="Arial"/>
          <w:bCs w:val="0"/>
          <w:sz w:val="21"/>
          <w:szCs w:val="21"/>
        </w:rPr>
      </w:pPr>
    </w:p>
    <w:p w14:paraId="2A5A60C3" w14:textId="2D489751" w:rsidR="005943FB" w:rsidRDefault="00012DB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E91B40">
        <w:rPr>
          <w:rFonts w:ascii="微软雅黑" w:hAnsi="微软雅黑" w:hint="eastAsia"/>
          <w:b w:val="0"/>
          <w:sz w:val="21"/>
        </w:rPr>
        <w:t>atwebsockets</w:t>
      </w:r>
      <w:r>
        <w:rPr>
          <w:rFonts w:ascii="微软雅黑" w:hAnsi="微软雅黑"/>
          <w:b w:val="0"/>
          <w:sz w:val="21"/>
        </w:rPr>
        <w:t xml:space="preserve"> 5.11.1</w:t>
      </w:r>
    </w:p>
    <w:p w14:paraId="683EDBF9" w14:textId="77777777" w:rsidR="005943FB" w:rsidRDefault="00012DB9">
      <w:pPr>
        <w:rPr>
          <w:rFonts w:ascii="Arial" w:hAnsi="Arial" w:cs="Arial"/>
          <w:b/>
        </w:rPr>
      </w:pPr>
      <w:r>
        <w:rPr>
          <w:rFonts w:ascii="Arial" w:hAnsi="Arial" w:cs="Arial"/>
          <w:b/>
        </w:rPr>
        <w:t xml:space="preserve">Copyright notice: </w:t>
      </w:r>
    </w:p>
    <w:p w14:paraId="4E89D611" w14:textId="77777777" w:rsidR="005943FB" w:rsidRDefault="00012DB9">
      <w:pPr>
        <w:pStyle w:val="Default"/>
        <w:rPr>
          <w:rFonts w:ascii="宋体" w:hAnsi="宋体" w:cs="宋体"/>
          <w:sz w:val="22"/>
          <w:szCs w:val="22"/>
        </w:rPr>
      </w:pPr>
      <w:r>
        <w:rPr>
          <w:rFonts w:ascii="宋体" w:hAnsi="宋体"/>
          <w:sz w:val="22"/>
        </w:rPr>
        <w:t>Copyright (C) 2016 The Qt Company Ltd.</w:t>
      </w:r>
      <w:r>
        <w:rPr>
          <w:rFonts w:ascii="宋体" w:hAnsi="宋体"/>
          <w:sz w:val="22"/>
        </w:rPr>
        <w:br/>
        <w:t>Copyright (C) 2016 Kurt Pattyn &lt;pattyn.kurt@gmail.com&gt;.</w:t>
      </w:r>
      <w:r>
        <w:rPr>
          <w:rFonts w:ascii="宋体" w:hAnsi="宋体"/>
          <w:sz w:val="22"/>
        </w:rPr>
        <w:br/>
        <w:t>Copyright (C) 2007 Free Software Foundation, Inc. &lt;http:fsf.org/&gt;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2013 Kurt Pattyn &lt;pattyn.kurt@gmail.com&gt;</w:t>
      </w:r>
      <w:r>
        <w:rPr>
          <w:rFonts w:ascii="宋体" w:hAnsi="宋体"/>
          <w:sz w:val="22"/>
        </w:rPr>
        <w:br/>
        <w:t>Copyright (C) 2016 Klarälvdalens Datakonsult AB, a KDAB Group company, info@kdab.com, author Milian Wolff &lt;milian.wolff@kdab.com&gt;</w:t>
      </w:r>
      <w:r>
        <w:rPr>
          <w:rFonts w:ascii="宋体" w:hAnsi="宋体"/>
          <w:sz w:val="22"/>
        </w:rPr>
        <w:br/>
      </w:r>
    </w:p>
    <w:p w14:paraId="18E6389F" w14:textId="77777777" w:rsidR="005943FB" w:rsidRDefault="00012DB9">
      <w:pPr>
        <w:pStyle w:val="Default"/>
        <w:rPr>
          <w:rFonts w:ascii="宋体" w:hAnsi="宋体" w:cs="宋体"/>
          <w:sz w:val="22"/>
          <w:szCs w:val="22"/>
        </w:rPr>
      </w:pPr>
      <w:r>
        <w:rPr>
          <w:b/>
        </w:rPr>
        <w:t xml:space="preserve">License: </w:t>
      </w:r>
      <w:r>
        <w:rPr>
          <w:sz w:val="21"/>
        </w:rPr>
        <w:t>LGPLv2 with exceptions or GPLv3 with exceptions</w:t>
      </w:r>
    </w:p>
    <w:p w14:paraId="6DD37CB4" w14:textId="77777777" w:rsidR="00AB0850" w:rsidRPr="00C50294" w:rsidRDefault="00012DB9" w:rsidP="00AB0850">
      <w:pPr>
        <w:pStyle w:val="Default"/>
        <w:rPr>
          <w:rFonts w:ascii="Times New Roman" w:hAnsi="Times New Roman"/>
          <w:sz w:val="21"/>
        </w:rPr>
      </w:pPr>
      <w:r>
        <w:rPr>
          <w:rFonts w:ascii="Times New Roman" w:hAnsi="Times New Roman"/>
          <w:sz w:val="21"/>
        </w:rPr>
        <w:br/>
      </w:r>
      <w:bookmarkStart w:id="0" w:name="_Hlk91860807"/>
      <w:r w:rsidR="00AB0850">
        <w:rPr>
          <w:sz w:val="21"/>
        </w:rPr>
        <w:t>LGPLv2</w:t>
      </w:r>
      <w:r w:rsidR="00AB0850">
        <w:rPr>
          <w:rFonts w:ascii="Times New Roman" w:hAnsi="Times New Roman"/>
          <w:sz w:val="21"/>
        </w:rPr>
        <w:br/>
      </w:r>
      <w:r w:rsidR="00AB0850" w:rsidRPr="00C50294">
        <w:rPr>
          <w:rFonts w:ascii="Times New Roman" w:hAnsi="Times New Roman"/>
          <w:sz w:val="21"/>
        </w:rPr>
        <w:t>GNU LIBRARY GENERAL PUBLIC LICENSE</w:t>
      </w:r>
    </w:p>
    <w:p w14:paraId="656406B7" w14:textId="77777777" w:rsidR="00AB0850" w:rsidRPr="00C50294" w:rsidRDefault="00AB0850" w:rsidP="00AB0850">
      <w:pPr>
        <w:pStyle w:val="Default"/>
        <w:rPr>
          <w:rFonts w:ascii="Times New Roman" w:hAnsi="Times New Roman"/>
          <w:sz w:val="21"/>
        </w:rPr>
      </w:pPr>
    </w:p>
    <w:p w14:paraId="4962881A"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Version 2, June 1991</w:t>
      </w:r>
    </w:p>
    <w:p w14:paraId="640C1D51" w14:textId="77777777" w:rsidR="00AB0850" w:rsidRPr="00C50294" w:rsidRDefault="00AB0850" w:rsidP="00AB0850">
      <w:pPr>
        <w:pStyle w:val="Default"/>
        <w:rPr>
          <w:rFonts w:ascii="Times New Roman" w:hAnsi="Times New Roman"/>
          <w:sz w:val="21"/>
        </w:rPr>
      </w:pPr>
    </w:p>
    <w:p w14:paraId="3FCD9E64"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lastRenderedPageBreak/>
        <w:t>Copyright (C) 1991 Free Software Foundation, Inc.</w:t>
      </w:r>
    </w:p>
    <w:p w14:paraId="4E4246BB"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51 Franklin St, Fifth Floor, Boston, MA 02110-1301, USA</w:t>
      </w:r>
    </w:p>
    <w:p w14:paraId="5FA05D0E" w14:textId="77777777" w:rsidR="00AB0850" w:rsidRPr="00C50294" w:rsidRDefault="00AB0850" w:rsidP="00AB0850">
      <w:pPr>
        <w:pStyle w:val="Default"/>
        <w:rPr>
          <w:rFonts w:ascii="Times New Roman" w:hAnsi="Times New Roman"/>
          <w:sz w:val="21"/>
        </w:rPr>
      </w:pPr>
    </w:p>
    <w:p w14:paraId="261EDC39"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Everyone is permitted to copy and distribute verbatim copies of this license document, but changing it is not allowed.</w:t>
      </w:r>
    </w:p>
    <w:p w14:paraId="08F32D09" w14:textId="77777777" w:rsidR="00AB0850" w:rsidRPr="00C50294" w:rsidRDefault="00AB0850" w:rsidP="00AB0850">
      <w:pPr>
        <w:pStyle w:val="Default"/>
        <w:rPr>
          <w:rFonts w:ascii="Times New Roman" w:hAnsi="Times New Roman"/>
          <w:sz w:val="21"/>
        </w:rPr>
      </w:pPr>
    </w:p>
    <w:p w14:paraId="741359D4"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[This is the first released version of the library GPL. It is numbered 2 because it goes with version 2 of the ordinary GPL.]</w:t>
      </w:r>
    </w:p>
    <w:p w14:paraId="256A16A0" w14:textId="77777777" w:rsidR="00AB0850" w:rsidRPr="00C50294" w:rsidRDefault="00AB0850" w:rsidP="00AB0850">
      <w:pPr>
        <w:pStyle w:val="Default"/>
        <w:rPr>
          <w:rFonts w:ascii="Times New Roman" w:hAnsi="Times New Roman"/>
          <w:sz w:val="21"/>
        </w:rPr>
      </w:pPr>
    </w:p>
    <w:p w14:paraId="71F2AE4C"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Preamble</w:t>
      </w:r>
    </w:p>
    <w:p w14:paraId="06157FF7" w14:textId="77777777" w:rsidR="00AB0850" w:rsidRPr="00C50294" w:rsidRDefault="00AB0850" w:rsidP="00AB0850">
      <w:pPr>
        <w:pStyle w:val="Default"/>
        <w:rPr>
          <w:rFonts w:ascii="Times New Roman" w:hAnsi="Times New Roman"/>
          <w:sz w:val="21"/>
        </w:rPr>
      </w:pPr>
    </w:p>
    <w:p w14:paraId="01DADF01"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44A9ECA6" w14:textId="77777777" w:rsidR="00AB0850" w:rsidRPr="00C50294" w:rsidRDefault="00AB0850" w:rsidP="00AB0850">
      <w:pPr>
        <w:pStyle w:val="Default"/>
        <w:rPr>
          <w:rFonts w:ascii="Times New Roman" w:hAnsi="Times New Roman"/>
          <w:sz w:val="21"/>
        </w:rPr>
      </w:pPr>
    </w:p>
    <w:p w14:paraId="45E87A7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02B00A9F" w14:textId="77777777" w:rsidR="00AB0850" w:rsidRPr="00C50294" w:rsidRDefault="00AB0850" w:rsidP="00AB0850">
      <w:pPr>
        <w:pStyle w:val="Default"/>
        <w:rPr>
          <w:rFonts w:ascii="Times New Roman" w:hAnsi="Times New Roman"/>
          <w:sz w:val="21"/>
        </w:rPr>
      </w:pPr>
    </w:p>
    <w:p w14:paraId="369416E2"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6A3E9A84" w14:textId="77777777" w:rsidR="00AB0850" w:rsidRPr="00C50294" w:rsidRDefault="00AB0850" w:rsidP="00AB0850">
      <w:pPr>
        <w:pStyle w:val="Default"/>
        <w:rPr>
          <w:rFonts w:ascii="Times New Roman" w:hAnsi="Times New Roman"/>
          <w:sz w:val="21"/>
        </w:rPr>
      </w:pPr>
    </w:p>
    <w:p w14:paraId="7EBAB68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5BFA6869" w14:textId="77777777" w:rsidR="00AB0850" w:rsidRPr="00C50294" w:rsidRDefault="00AB0850" w:rsidP="00AB0850">
      <w:pPr>
        <w:pStyle w:val="Default"/>
        <w:rPr>
          <w:rFonts w:ascii="Times New Roman" w:hAnsi="Times New Roman"/>
          <w:sz w:val="21"/>
        </w:rPr>
      </w:pPr>
    </w:p>
    <w:p w14:paraId="308463A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61F0D463" w14:textId="77777777" w:rsidR="00AB0850" w:rsidRPr="00C50294" w:rsidRDefault="00AB0850" w:rsidP="00AB0850">
      <w:pPr>
        <w:pStyle w:val="Default"/>
        <w:rPr>
          <w:rFonts w:ascii="Times New Roman" w:hAnsi="Times New Roman"/>
          <w:sz w:val="21"/>
        </w:rPr>
      </w:pPr>
    </w:p>
    <w:p w14:paraId="6F10D36C"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Our method of protecting your rights has two steps: (1) copyright the library, and (2) offer you this license which gives you legal permission to copy, distribute and/or modify the library.</w:t>
      </w:r>
    </w:p>
    <w:p w14:paraId="738BC0EE" w14:textId="77777777" w:rsidR="00AB0850" w:rsidRPr="00C50294" w:rsidRDefault="00AB0850" w:rsidP="00AB0850">
      <w:pPr>
        <w:pStyle w:val="Default"/>
        <w:rPr>
          <w:rFonts w:ascii="Times New Roman" w:hAnsi="Times New Roman"/>
          <w:sz w:val="21"/>
        </w:rPr>
      </w:pPr>
    </w:p>
    <w:p w14:paraId="53755D7A"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588FE444" w14:textId="77777777" w:rsidR="00AB0850" w:rsidRPr="00C50294" w:rsidRDefault="00AB0850" w:rsidP="00AB0850">
      <w:pPr>
        <w:pStyle w:val="Default"/>
        <w:rPr>
          <w:rFonts w:ascii="Times New Roman" w:hAnsi="Times New Roman"/>
          <w:sz w:val="21"/>
        </w:rPr>
      </w:pPr>
    </w:p>
    <w:p w14:paraId="2334E17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 xml:space="preserve">Finally, any free program is threatened constantly by software patents. We wish to avoid the danger that companies </w:t>
      </w:r>
      <w:r w:rsidRPr="00C50294">
        <w:rPr>
          <w:rFonts w:ascii="Times New Roman" w:hAnsi="Times New Roman"/>
          <w:sz w:val="21"/>
        </w:rPr>
        <w:lastRenderedPageBreak/>
        <w:t>distributing free software will individually obtain patent licenses, thus in effect transforming the program into proprietary software. To prevent this, we have made it clear that any patent must be licensed for everyone's free use or not licensed at all.</w:t>
      </w:r>
    </w:p>
    <w:p w14:paraId="3EBA6720" w14:textId="77777777" w:rsidR="00AB0850" w:rsidRPr="00C50294" w:rsidRDefault="00AB0850" w:rsidP="00AB0850">
      <w:pPr>
        <w:pStyle w:val="Default"/>
        <w:rPr>
          <w:rFonts w:ascii="Times New Roman" w:hAnsi="Times New Roman"/>
          <w:sz w:val="21"/>
        </w:rPr>
      </w:pPr>
    </w:p>
    <w:p w14:paraId="101308C0"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45436439" w14:textId="77777777" w:rsidR="00AB0850" w:rsidRPr="00C50294" w:rsidRDefault="00AB0850" w:rsidP="00AB0850">
      <w:pPr>
        <w:pStyle w:val="Default"/>
        <w:rPr>
          <w:rFonts w:ascii="Times New Roman" w:hAnsi="Times New Roman"/>
          <w:sz w:val="21"/>
        </w:rPr>
      </w:pPr>
    </w:p>
    <w:p w14:paraId="4568BA92"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5DCA410A" w14:textId="77777777" w:rsidR="00AB0850" w:rsidRPr="00C50294" w:rsidRDefault="00AB0850" w:rsidP="00AB0850">
      <w:pPr>
        <w:pStyle w:val="Default"/>
        <w:rPr>
          <w:rFonts w:ascii="Times New Roman" w:hAnsi="Times New Roman"/>
          <w:sz w:val="21"/>
        </w:rPr>
      </w:pPr>
    </w:p>
    <w:p w14:paraId="332DF9D8"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05D6ABD0" w14:textId="77777777" w:rsidR="00AB0850" w:rsidRPr="00C50294" w:rsidRDefault="00AB0850" w:rsidP="00AB0850">
      <w:pPr>
        <w:pStyle w:val="Default"/>
        <w:rPr>
          <w:rFonts w:ascii="Times New Roman" w:hAnsi="Times New Roman"/>
          <w:sz w:val="21"/>
        </w:rPr>
      </w:pPr>
    </w:p>
    <w:p w14:paraId="178A03F6"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24C6AD17" w14:textId="77777777" w:rsidR="00AB0850" w:rsidRPr="00C50294" w:rsidRDefault="00AB0850" w:rsidP="00AB0850">
      <w:pPr>
        <w:pStyle w:val="Default"/>
        <w:rPr>
          <w:rFonts w:ascii="Times New Roman" w:hAnsi="Times New Roman"/>
          <w:sz w:val="21"/>
        </w:rPr>
      </w:pPr>
    </w:p>
    <w:p w14:paraId="74EB1216"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7921C1D0" w14:textId="77777777" w:rsidR="00AB0850" w:rsidRPr="00C50294" w:rsidRDefault="00AB0850" w:rsidP="00AB0850">
      <w:pPr>
        <w:pStyle w:val="Default"/>
        <w:rPr>
          <w:rFonts w:ascii="Times New Roman" w:hAnsi="Times New Roman"/>
          <w:sz w:val="21"/>
        </w:rPr>
      </w:pPr>
    </w:p>
    <w:p w14:paraId="1F15311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Note that it is possible for a library to be covered by the ordinary General Public License rather than by this special one.</w:t>
      </w:r>
    </w:p>
    <w:p w14:paraId="0B0901D2" w14:textId="77777777" w:rsidR="00AB0850" w:rsidRPr="00C50294" w:rsidRDefault="00AB0850" w:rsidP="00AB0850">
      <w:pPr>
        <w:pStyle w:val="Default"/>
        <w:rPr>
          <w:rFonts w:ascii="Times New Roman" w:hAnsi="Times New Roman"/>
          <w:sz w:val="21"/>
        </w:rPr>
      </w:pPr>
    </w:p>
    <w:p w14:paraId="73978D2F"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TERMS AND CONDITIONS FOR COPYING, DISTRIBUTION AND MODIFICATION</w:t>
      </w:r>
    </w:p>
    <w:p w14:paraId="1810313F" w14:textId="77777777" w:rsidR="00AB0850" w:rsidRPr="00C50294" w:rsidRDefault="00AB0850" w:rsidP="00AB0850">
      <w:pPr>
        <w:pStyle w:val="Default"/>
        <w:rPr>
          <w:rFonts w:ascii="Times New Roman" w:hAnsi="Times New Roman"/>
          <w:sz w:val="21"/>
        </w:rPr>
      </w:pPr>
    </w:p>
    <w:p w14:paraId="403E0A64"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27216344"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6E9DF60" w14:textId="77777777" w:rsidR="00AB0850" w:rsidRPr="00C50294" w:rsidRDefault="00AB0850" w:rsidP="00AB0850">
      <w:pPr>
        <w:pStyle w:val="Default"/>
        <w:rPr>
          <w:rFonts w:ascii="Times New Roman" w:hAnsi="Times New Roman"/>
          <w:sz w:val="21"/>
        </w:rPr>
      </w:pPr>
    </w:p>
    <w:p w14:paraId="152B3E25"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 xml:space="preserve">The "Library", below, refers to any such software library or work which has been distributed under these terms. A </w:t>
      </w:r>
      <w:r w:rsidRPr="00C50294">
        <w:rPr>
          <w:rFonts w:ascii="Times New Roman" w:hAnsi="Times New Roman"/>
          <w:sz w:val="21"/>
        </w:rP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36FBC3DE" w14:textId="77777777" w:rsidR="00AB0850" w:rsidRPr="00C50294" w:rsidRDefault="00AB0850" w:rsidP="00AB0850">
      <w:pPr>
        <w:pStyle w:val="Default"/>
        <w:rPr>
          <w:rFonts w:ascii="Times New Roman" w:hAnsi="Times New Roman"/>
          <w:sz w:val="21"/>
        </w:rPr>
      </w:pPr>
    </w:p>
    <w:p w14:paraId="7395FEDA"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5C5EDDEA" w14:textId="77777777" w:rsidR="00AB0850" w:rsidRPr="00C50294" w:rsidRDefault="00AB0850" w:rsidP="00AB0850">
      <w:pPr>
        <w:pStyle w:val="Default"/>
        <w:rPr>
          <w:rFonts w:ascii="Times New Roman" w:hAnsi="Times New Roman"/>
          <w:sz w:val="21"/>
        </w:rPr>
      </w:pPr>
    </w:p>
    <w:p w14:paraId="3E74496D"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0E31B843" w14:textId="77777777" w:rsidR="00AB0850" w:rsidRPr="00C50294" w:rsidRDefault="00AB0850" w:rsidP="00AB0850">
      <w:pPr>
        <w:pStyle w:val="Default"/>
        <w:rPr>
          <w:rFonts w:ascii="Times New Roman" w:hAnsi="Times New Roman"/>
          <w:sz w:val="21"/>
        </w:rPr>
      </w:pPr>
    </w:p>
    <w:p w14:paraId="247697C4"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74A9013B"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You may charge a fee for the physical act of transferring a copy, and you may at your option offer warranty protection in exchange for a fee.</w:t>
      </w:r>
    </w:p>
    <w:p w14:paraId="12A13C22" w14:textId="77777777" w:rsidR="00AB0850" w:rsidRPr="00C50294" w:rsidRDefault="00AB0850" w:rsidP="00AB0850">
      <w:pPr>
        <w:pStyle w:val="Default"/>
        <w:rPr>
          <w:rFonts w:ascii="Times New Roman" w:hAnsi="Times New Roman"/>
          <w:sz w:val="21"/>
        </w:rPr>
      </w:pPr>
    </w:p>
    <w:p w14:paraId="4E8C960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026474CC"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a) The modified work must itself be a software library.</w:t>
      </w:r>
    </w:p>
    <w:p w14:paraId="62E158F3"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b) You must cause the files modified to carry prominent notices stating that you changed the files and the date of any change.</w:t>
      </w:r>
    </w:p>
    <w:p w14:paraId="7A1E4DE0"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c) You must cause the whole of the work to be licensed at no charge to all third parties under the terms of this License.</w:t>
      </w:r>
    </w:p>
    <w:p w14:paraId="779E74EC"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4F866F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892D47F" w14:textId="77777777" w:rsidR="00AB0850" w:rsidRPr="00C50294" w:rsidRDefault="00AB0850" w:rsidP="00AB0850">
      <w:pPr>
        <w:pStyle w:val="Default"/>
        <w:rPr>
          <w:rFonts w:ascii="Times New Roman" w:hAnsi="Times New Roman"/>
          <w:sz w:val="21"/>
        </w:rPr>
      </w:pPr>
    </w:p>
    <w:p w14:paraId="53EEB98B"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sidRPr="00C50294">
        <w:rPr>
          <w:rFonts w:ascii="Times New Roman" w:hAnsi="Times New Roman"/>
          <w:sz w:val="21"/>
        </w:rPr>
        <w:lastRenderedPageBreak/>
        <w:t>must be on the terms of this License, whose permissions for other licensees extend to the entire whole, and thus to each and every part regardless of who wrote it.</w:t>
      </w:r>
    </w:p>
    <w:p w14:paraId="0850E630" w14:textId="77777777" w:rsidR="00AB0850" w:rsidRPr="00C50294" w:rsidRDefault="00AB0850" w:rsidP="00AB0850">
      <w:pPr>
        <w:pStyle w:val="Default"/>
        <w:rPr>
          <w:rFonts w:ascii="Times New Roman" w:hAnsi="Times New Roman"/>
          <w:sz w:val="21"/>
        </w:rPr>
      </w:pPr>
    </w:p>
    <w:p w14:paraId="229B6700"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3ECB413E" w14:textId="77777777" w:rsidR="00AB0850" w:rsidRPr="00C50294" w:rsidRDefault="00AB0850" w:rsidP="00AB0850">
      <w:pPr>
        <w:pStyle w:val="Default"/>
        <w:rPr>
          <w:rFonts w:ascii="Times New Roman" w:hAnsi="Times New Roman"/>
          <w:sz w:val="21"/>
        </w:rPr>
      </w:pPr>
    </w:p>
    <w:p w14:paraId="1692C3FD"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177579EF" w14:textId="77777777" w:rsidR="00AB0850" w:rsidRPr="00C50294" w:rsidRDefault="00AB0850" w:rsidP="00AB0850">
      <w:pPr>
        <w:pStyle w:val="Default"/>
        <w:rPr>
          <w:rFonts w:ascii="Times New Roman" w:hAnsi="Times New Roman"/>
          <w:sz w:val="21"/>
        </w:rPr>
      </w:pPr>
    </w:p>
    <w:p w14:paraId="10D38212"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1D31A184"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140E088B" w14:textId="77777777" w:rsidR="00AB0850" w:rsidRPr="00C50294" w:rsidRDefault="00AB0850" w:rsidP="00AB0850">
      <w:pPr>
        <w:pStyle w:val="Default"/>
        <w:rPr>
          <w:rFonts w:ascii="Times New Roman" w:hAnsi="Times New Roman"/>
          <w:sz w:val="21"/>
        </w:rPr>
      </w:pPr>
    </w:p>
    <w:p w14:paraId="796A69D3"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This option is useful when you wish to copy part of the code of the Library into a program that is not a library.</w:t>
      </w:r>
    </w:p>
    <w:p w14:paraId="026ABFBD" w14:textId="77777777" w:rsidR="00AB0850" w:rsidRPr="00C50294" w:rsidRDefault="00AB0850" w:rsidP="00AB0850">
      <w:pPr>
        <w:pStyle w:val="Default"/>
        <w:rPr>
          <w:rFonts w:ascii="Times New Roman" w:hAnsi="Times New Roman"/>
          <w:sz w:val="21"/>
        </w:rPr>
      </w:pPr>
    </w:p>
    <w:p w14:paraId="544A6158"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448542D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476202BA" w14:textId="77777777" w:rsidR="00AB0850" w:rsidRPr="00C50294" w:rsidRDefault="00AB0850" w:rsidP="00AB0850">
      <w:pPr>
        <w:pStyle w:val="Default"/>
        <w:rPr>
          <w:rFonts w:ascii="Times New Roman" w:hAnsi="Times New Roman"/>
          <w:sz w:val="21"/>
        </w:rPr>
      </w:pPr>
    </w:p>
    <w:p w14:paraId="160F847F"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6C5AB754"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6F37FE62" w14:textId="77777777" w:rsidR="00AB0850" w:rsidRPr="00C50294" w:rsidRDefault="00AB0850" w:rsidP="00AB0850">
      <w:pPr>
        <w:pStyle w:val="Default"/>
        <w:rPr>
          <w:rFonts w:ascii="Times New Roman" w:hAnsi="Times New Roman"/>
          <w:sz w:val="21"/>
        </w:rPr>
      </w:pPr>
    </w:p>
    <w:p w14:paraId="5226F2F5"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3B43767F" w14:textId="77777777" w:rsidR="00AB0850" w:rsidRPr="00C50294" w:rsidRDefault="00AB0850" w:rsidP="00AB0850">
      <w:pPr>
        <w:pStyle w:val="Default"/>
        <w:rPr>
          <w:rFonts w:ascii="Times New Roman" w:hAnsi="Times New Roman"/>
          <w:sz w:val="21"/>
        </w:rPr>
      </w:pPr>
    </w:p>
    <w:p w14:paraId="2625C9A5"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 xml:space="preserve">If such an object file uses only numerical parameters, data structure layouts and accessors, and small macros and small inline functions (ten lines or less in length), then the use of the object file is unrestricted, regardless of </w:t>
      </w:r>
      <w:r w:rsidRPr="00C50294">
        <w:rPr>
          <w:rFonts w:ascii="Times New Roman" w:hAnsi="Times New Roman"/>
          <w:sz w:val="21"/>
        </w:rPr>
        <w:lastRenderedPageBreak/>
        <w:t>whether it is legally a derivative work. (Executables containing this object code plus portions of the Library will still fall under Section 6.)</w:t>
      </w:r>
    </w:p>
    <w:p w14:paraId="12B57AD0" w14:textId="77777777" w:rsidR="00AB0850" w:rsidRPr="00C50294" w:rsidRDefault="00AB0850" w:rsidP="00AB0850">
      <w:pPr>
        <w:pStyle w:val="Default"/>
        <w:rPr>
          <w:rFonts w:ascii="Times New Roman" w:hAnsi="Times New Roman"/>
          <w:sz w:val="21"/>
        </w:rPr>
      </w:pPr>
    </w:p>
    <w:p w14:paraId="5735360F"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2F67B5A4" w14:textId="77777777" w:rsidR="00AB0850" w:rsidRPr="00C50294" w:rsidRDefault="00AB0850" w:rsidP="00AB0850">
      <w:pPr>
        <w:pStyle w:val="Default"/>
        <w:rPr>
          <w:rFonts w:ascii="Times New Roman" w:hAnsi="Times New Roman"/>
          <w:sz w:val="21"/>
        </w:rPr>
      </w:pPr>
    </w:p>
    <w:p w14:paraId="38B0266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58BDFE61"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0BD4BB97" w14:textId="77777777" w:rsidR="00AB0850" w:rsidRPr="00C50294" w:rsidRDefault="00AB0850" w:rsidP="00AB0850">
      <w:pPr>
        <w:pStyle w:val="Default"/>
        <w:rPr>
          <w:rFonts w:ascii="Times New Roman" w:hAnsi="Times New Roman"/>
          <w:sz w:val="21"/>
        </w:rPr>
      </w:pPr>
    </w:p>
    <w:p w14:paraId="7B2D35F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107D3C93"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2F898B13"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c) If distribution of the work is made by offering access to copy from a designated place, offer equivalent access to copy the above specified materials from the same place.</w:t>
      </w:r>
    </w:p>
    <w:p w14:paraId="4AA9302B"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d) Verify that the user has already received a copy of these materials or that you have already sent this user a copy.</w:t>
      </w:r>
    </w:p>
    <w:p w14:paraId="57A9BA69"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2561315A" w14:textId="77777777" w:rsidR="00AB0850" w:rsidRPr="00C50294" w:rsidRDefault="00AB0850" w:rsidP="00AB0850">
      <w:pPr>
        <w:pStyle w:val="Default"/>
        <w:rPr>
          <w:rFonts w:ascii="Times New Roman" w:hAnsi="Times New Roman"/>
          <w:sz w:val="21"/>
        </w:rPr>
      </w:pPr>
    </w:p>
    <w:p w14:paraId="1CAF100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0307B212" w14:textId="77777777" w:rsidR="00AB0850" w:rsidRPr="00C50294" w:rsidRDefault="00AB0850" w:rsidP="00AB0850">
      <w:pPr>
        <w:pStyle w:val="Default"/>
        <w:rPr>
          <w:rFonts w:ascii="Times New Roman" w:hAnsi="Times New Roman"/>
          <w:sz w:val="21"/>
        </w:rPr>
      </w:pPr>
    </w:p>
    <w:p w14:paraId="59470CD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15C58090"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 xml:space="preserve">a) Accompany the combined library with a copy of the same work based on the Library, uncombined with any </w:t>
      </w:r>
      <w:r w:rsidRPr="00C50294">
        <w:rPr>
          <w:rFonts w:ascii="Times New Roman" w:hAnsi="Times New Roman"/>
          <w:sz w:val="21"/>
        </w:rPr>
        <w:lastRenderedPageBreak/>
        <w:t>other library facilities. This must be distributed under the terms of the Sections above.</w:t>
      </w:r>
    </w:p>
    <w:p w14:paraId="54E1CB9C"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754CFB75"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2557A4E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2E5DECE3"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455986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42C5973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3147F2DA" w14:textId="77777777" w:rsidR="00AB0850" w:rsidRPr="00C50294" w:rsidRDefault="00AB0850" w:rsidP="00AB0850">
      <w:pPr>
        <w:pStyle w:val="Default"/>
        <w:rPr>
          <w:rFonts w:ascii="Times New Roman" w:hAnsi="Times New Roman"/>
          <w:sz w:val="21"/>
        </w:rPr>
      </w:pPr>
    </w:p>
    <w:p w14:paraId="303C5A0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657A228" w14:textId="77777777" w:rsidR="00AB0850" w:rsidRPr="00C50294" w:rsidRDefault="00AB0850" w:rsidP="00AB0850">
      <w:pPr>
        <w:pStyle w:val="Default"/>
        <w:rPr>
          <w:rFonts w:ascii="Times New Roman" w:hAnsi="Times New Roman"/>
          <w:sz w:val="21"/>
        </w:rPr>
      </w:pPr>
    </w:p>
    <w:p w14:paraId="3AF48E8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This section is intended to make thoroughly clear what is believed to be a consequence of the rest of this License.</w:t>
      </w:r>
    </w:p>
    <w:p w14:paraId="530DB600" w14:textId="77777777" w:rsidR="00AB0850" w:rsidRPr="00C50294" w:rsidRDefault="00AB0850" w:rsidP="00AB0850">
      <w:pPr>
        <w:pStyle w:val="Default"/>
        <w:rPr>
          <w:rFonts w:ascii="Times New Roman" w:hAnsi="Times New Roman"/>
          <w:sz w:val="21"/>
        </w:rPr>
      </w:pPr>
    </w:p>
    <w:p w14:paraId="500C04BA"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781E2E88"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 xml:space="preserve">13. The Free Software Foundation may publish revised and/or new versions of the Library General Public License from time to time. Such new versions will be similar in spirit to the present version, but may differ in detail to </w:t>
      </w:r>
      <w:r w:rsidRPr="00C50294">
        <w:rPr>
          <w:rFonts w:ascii="Times New Roman" w:hAnsi="Times New Roman"/>
          <w:sz w:val="21"/>
        </w:rPr>
        <w:lastRenderedPageBreak/>
        <w:t>address new problems or concerns.</w:t>
      </w:r>
    </w:p>
    <w:p w14:paraId="38EC04E1"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5183EDC0" w14:textId="77777777" w:rsidR="00AB0850" w:rsidRPr="00C50294" w:rsidRDefault="00AB0850" w:rsidP="00AB0850">
      <w:pPr>
        <w:pStyle w:val="Default"/>
        <w:rPr>
          <w:rFonts w:ascii="Times New Roman" w:hAnsi="Times New Roman"/>
          <w:sz w:val="21"/>
        </w:rPr>
      </w:pPr>
    </w:p>
    <w:p w14:paraId="4D44B990"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608FA8D8"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NO WARRANTY</w:t>
      </w:r>
    </w:p>
    <w:p w14:paraId="024D5704" w14:textId="77777777" w:rsidR="00AB0850" w:rsidRPr="00C50294" w:rsidRDefault="00AB0850" w:rsidP="00AB0850">
      <w:pPr>
        <w:pStyle w:val="Default"/>
        <w:rPr>
          <w:rFonts w:ascii="Times New Roman" w:hAnsi="Times New Roman"/>
          <w:sz w:val="21"/>
        </w:rPr>
      </w:pPr>
    </w:p>
    <w:p w14:paraId="6C0FE12F"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383EB2C6"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85D39A8"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END OF TERMS AND CONDITIONS</w:t>
      </w:r>
    </w:p>
    <w:p w14:paraId="0B79D92C" w14:textId="77777777" w:rsidR="00AB0850" w:rsidRPr="00C50294" w:rsidRDefault="00AB0850" w:rsidP="00AB0850">
      <w:pPr>
        <w:pStyle w:val="Default"/>
        <w:rPr>
          <w:rFonts w:ascii="Times New Roman" w:hAnsi="Times New Roman"/>
          <w:sz w:val="21"/>
        </w:rPr>
      </w:pPr>
    </w:p>
    <w:p w14:paraId="5C8D191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How to Apply These Terms to Your New Libraries</w:t>
      </w:r>
    </w:p>
    <w:p w14:paraId="2C096D37" w14:textId="77777777" w:rsidR="00AB0850" w:rsidRPr="00C50294" w:rsidRDefault="00AB0850" w:rsidP="00AB0850">
      <w:pPr>
        <w:pStyle w:val="Default"/>
        <w:rPr>
          <w:rFonts w:ascii="Times New Roman" w:hAnsi="Times New Roman"/>
          <w:sz w:val="21"/>
        </w:rPr>
      </w:pPr>
    </w:p>
    <w:p w14:paraId="00AF9E3E"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6C565A08" w14:textId="77777777" w:rsidR="00AB0850" w:rsidRPr="00C50294" w:rsidRDefault="00AB0850" w:rsidP="00AB0850">
      <w:pPr>
        <w:pStyle w:val="Default"/>
        <w:rPr>
          <w:rFonts w:ascii="Times New Roman" w:hAnsi="Times New Roman"/>
          <w:sz w:val="21"/>
        </w:rPr>
      </w:pPr>
    </w:p>
    <w:p w14:paraId="47C8D6E0"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7EE81907" w14:textId="77777777" w:rsidR="00AB0850" w:rsidRPr="00C50294" w:rsidRDefault="00AB0850" w:rsidP="00AB0850">
      <w:pPr>
        <w:pStyle w:val="Default"/>
        <w:rPr>
          <w:rFonts w:ascii="Times New Roman" w:hAnsi="Times New Roman"/>
          <w:sz w:val="21"/>
        </w:rPr>
      </w:pPr>
    </w:p>
    <w:p w14:paraId="2915109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one line to give the library's name and an idea of what it does.</w:t>
      </w:r>
    </w:p>
    <w:p w14:paraId="282A2BD3"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lastRenderedPageBreak/>
        <w:t>Copyright (C) year name of author</w:t>
      </w:r>
    </w:p>
    <w:p w14:paraId="74E0159E" w14:textId="77777777" w:rsidR="00AB0850" w:rsidRPr="00C50294" w:rsidRDefault="00AB0850" w:rsidP="00AB0850">
      <w:pPr>
        <w:pStyle w:val="Default"/>
        <w:rPr>
          <w:rFonts w:ascii="Times New Roman" w:hAnsi="Times New Roman"/>
          <w:sz w:val="21"/>
        </w:rPr>
      </w:pPr>
    </w:p>
    <w:p w14:paraId="53AA31AD"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4340AD9D" w14:textId="77777777" w:rsidR="00AB0850" w:rsidRPr="00C50294" w:rsidRDefault="00AB0850" w:rsidP="00AB0850">
      <w:pPr>
        <w:pStyle w:val="Default"/>
        <w:rPr>
          <w:rFonts w:ascii="Times New Roman" w:hAnsi="Times New Roman"/>
          <w:sz w:val="21"/>
        </w:rPr>
      </w:pPr>
    </w:p>
    <w:p w14:paraId="23512BDD"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7C0C903A" w14:textId="77777777" w:rsidR="00AB0850" w:rsidRPr="00C50294" w:rsidRDefault="00AB0850" w:rsidP="00AB0850">
      <w:pPr>
        <w:pStyle w:val="Default"/>
        <w:rPr>
          <w:rFonts w:ascii="Times New Roman" w:hAnsi="Times New Roman"/>
          <w:sz w:val="21"/>
        </w:rPr>
      </w:pPr>
    </w:p>
    <w:p w14:paraId="09060433"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46DBC735" w14:textId="77777777" w:rsidR="00AB0850" w:rsidRPr="00C50294" w:rsidRDefault="00AB0850" w:rsidP="00AB0850">
      <w:pPr>
        <w:pStyle w:val="Default"/>
        <w:rPr>
          <w:rFonts w:ascii="Times New Roman" w:hAnsi="Times New Roman"/>
          <w:sz w:val="21"/>
        </w:rPr>
      </w:pPr>
    </w:p>
    <w:p w14:paraId="78761C4F"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Also add information on how to contact you by electronic and paper mail.</w:t>
      </w:r>
    </w:p>
    <w:p w14:paraId="6628FDA8" w14:textId="77777777" w:rsidR="00AB0850" w:rsidRPr="00C50294" w:rsidRDefault="00AB0850" w:rsidP="00AB0850">
      <w:pPr>
        <w:pStyle w:val="Default"/>
        <w:rPr>
          <w:rFonts w:ascii="Times New Roman" w:hAnsi="Times New Roman"/>
          <w:sz w:val="21"/>
        </w:rPr>
      </w:pPr>
    </w:p>
    <w:p w14:paraId="4D97F2B8"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You should also get your employer (if you work as a programmer) or your school, if any, to sign a "copyright disclaimer" for the library, if necessary. Here is a sample; alter the names:</w:t>
      </w:r>
    </w:p>
    <w:p w14:paraId="59474AC5" w14:textId="77777777" w:rsidR="00AB0850" w:rsidRPr="00C50294" w:rsidRDefault="00AB0850" w:rsidP="00AB0850">
      <w:pPr>
        <w:pStyle w:val="Default"/>
        <w:rPr>
          <w:rFonts w:ascii="Times New Roman" w:hAnsi="Times New Roman"/>
          <w:sz w:val="21"/>
        </w:rPr>
      </w:pPr>
    </w:p>
    <w:p w14:paraId="1F0C3DD0"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Yoyodyne, Inc., hereby disclaims all copyright interest in</w:t>
      </w:r>
    </w:p>
    <w:p w14:paraId="33AC0AA9"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the library `Frob' (a library for tweaking knobs) written</w:t>
      </w:r>
    </w:p>
    <w:p w14:paraId="6A21D4C7"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by James Random Hacker.</w:t>
      </w:r>
    </w:p>
    <w:p w14:paraId="2EECB8E6" w14:textId="77777777" w:rsidR="00AB0850" w:rsidRPr="00C50294" w:rsidRDefault="00AB0850" w:rsidP="00AB0850">
      <w:pPr>
        <w:pStyle w:val="Default"/>
        <w:rPr>
          <w:rFonts w:ascii="Times New Roman" w:hAnsi="Times New Roman"/>
          <w:sz w:val="21"/>
        </w:rPr>
      </w:pPr>
    </w:p>
    <w:p w14:paraId="4A7E2AE4"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signature of Ty Coon, 1 April 1990</w:t>
      </w:r>
    </w:p>
    <w:p w14:paraId="654056C6"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Ty Coon, President of Vice</w:t>
      </w:r>
    </w:p>
    <w:p w14:paraId="704DE3FC" w14:textId="77777777" w:rsidR="00AB0850" w:rsidRPr="00C50294" w:rsidRDefault="00AB0850" w:rsidP="00AB0850">
      <w:pPr>
        <w:pStyle w:val="Default"/>
        <w:rPr>
          <w:rFonts w:ascii="Times New Roman" w:hAnsi="Times New Roman"/>
          <w:sz w:val="21"/>
        </w:rPr>
      </w:pPr>
    </w:p>
    <w:p w14:paraId="773036A0" w14:textId="77777777" w:rsidR="00AB0850" w:rsidRPr="00C50294" w:rsidRDefault="00AB0850" w:rsidP="00AB0850">
      <w:pPr>
        <w:pStyle w:val="Default"/>
        <w:rPr>
          <w:rFonts w:ascii="Times New Roman" w:hAnsi="Times New Roman"/>
          <w:sz w:val="21"/>
        </w:rPr>
      </w:pPr>
      <w:r w:rsidRPr="00C50294">
        <w:rPr>
          <w:rFonts w:ascii="Times New Roman" w:hAnsi="Times New Roman"/>
          <w:sz w:val="21"/>
        </w:rPr>
        <w:t>That's all there is to it!</w:t>
      </w:r>
    </w:p>
    <w:p w14:paraId="0FAC908A" w14:textId="77777777" w:rsidR="00AB0850" w:rsidRDefault="00AB0850" w:rsidP="00AB0850">
      <w:pPr>
        <w:pStyle w:val="Default"/>
        <w:rPr>
          <w:rFonts w:ascii="Times New Roman" w:hAnsi="Times New Roman"/>
          <w:sz w:val="21"/>
        </w:rPr>
      </w:pPr>
      <w:r>
        <w:rPr>
          <w:rFonts w:ascii="Times New Roman" w:hAnsi="Times New Roman" w:hint="eastAsia"/>
          <w:sz w:val="21"/>
        </w:rPr>
        <w:t>G</w:t>
      </w:r>
      <w:r>
        <w:rPr>
          <w:rFonts w:ascii="Times New Roman" w:hAnsi="Times New Roman"/>
          <w:sz w:val="21"/>
        </w:rPr>
        <w:t>PL</w:t>
      </w:r>
      <w:r>
        <w:rPr>
          <w:rFonts w:ascii="Times New Roman" w:hAnsi="Times New Roman" w:hint="eastAsia"/>
          <w:sz w:val="21"/>
        </w:rPr>
        <w:t>v</w:t>
      </w:r>
      <w:r>
        <w:rPr>
          <w:rFonts w:ascii="Times New Roman" w:hAnsi="Times New Roman"/>
          <w:sz w:val="21"/>
        </w:rPr>
        <w:t>3</w:t>
      </w:r>
    </w:p>
    <w:p w14:paraId="6A31ADB6"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GNU GENERAL PUBLIC LICENSE</w:t>
      </w:r>
      <w:r w:rsidRPr="00C50294">
        <w:rPr>
          <w:rFonts w:cs="Arial"/>
          <w:snapToGrid/>
          <w:color w:val="000000"/>
          <w:szCs w:val="24"/>
        </w:rPr>
        <w:br/>
        <w:t>Version 3, 29 June 2007</w:t>
      </w:r>
    </w:p>
    <w:p w14:paraId="0EE20612"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Copyright © 2007 Free Software Foundation, Inc. &lt;https://fsf.org/&gt;</w:t>
      </w:r>
    </w:p>
    <w:p w14:paraId="100FAA0C"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Everyone is permitted to copy and distribute verbatim copies of this license document, but changing it is not allowed.</w:t>
      </w:r>
    </w:p>
    <w:p w14:paraId="43FB491A"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Preamble</w:t>
      </w:r>
    </w:p>
    <w:p w14:paraId="1A3053DF"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GNU General Public License is a free, copyleft license for software and other kinds of works.</w:t>
      </w:r>
    </w:p>
    <w:p w14:paraId="4B0E5B4B"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sidRPr="00C50294">
        <w:rPr>
          <w:rFonts w:cs="Arial"/>
          <w:snapToGrid/>
          <w:color w:val="000000"/>
          <w:szCs w:val="24"/>
        </w:rPr>
        <w:lastRenderedPageBreak/>
        <w:t>Foundation, use the GNU General Public License for most of our software; it applies also to any other work released this way by its authors. You can apply it to your programs, too.</w:t>
      </w:r>
    </w:p>
    <w:p w14:paraId="00D11874"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0A3C333"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55846A0C"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3E530BD"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Developers that use the GNU GPL protect your rights with two steps: (1) assert copyright on the software, and (2) offer you this License giving you legal permission to copy, distribute and/or modify it.</w:t>
      </w:r>
    </w:p>
    <w:p w14:paraId="1A8BAF75"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BD6EB73"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F1393B5"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2D168D8D"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precise terms and conditions for copying, distribution and modification follow.</w:t>
      </w:r>
    </w:p>
    <w:p w14:paraId="55412B5E"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TERMS AND CONDITIONS</w:t>
      </w:r>
    </w:p>
    <w:p w14:paraId="4029AA7D"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0. Definitions.</w:t>
      </w:r>
    </w:p>
    <w:p w14:paraId="197E421F"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"This License" refers to version 3 of the GNU General Public License.</w:t>
      </w:r>
    </w:p>
    <w:p w14:paraId="1BBB6865"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"Copyright" also means copyright-like laws that apply to other kinds of works, such as semiconductor masks.</w:t>
      </w:r>
    </w:p>
    <w:p w14:paraId="7FA0A8F4"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"The Program" refers to any copyrightable work licensed under this License. Each licensee is addressed as "you". "Licensees" and "recipients" may be individuals or organizations.</w:t>
      </w:r>
    </w:p>
    <w:p w14:paraId="517E96AB"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0670C0C"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"covered work" means either the unmodified Program or a work based on the Program.</w:t>
      </w:r>
    </w:p>
    <w:p w14:paraId="0C45C762"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BFEB5B8"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To "convey" a work means any kind of propagation that enables other parties to make or receive copies. Mere interaction with a user through a computer network, with no transfer of a copy, is not conveying.</w:t>
      </w:r>
    </w:p>
    <w:p w14:paraId="258E4820"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5E71BABB"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 Source Code.</w:t>
      </w:r>
      <w:r w:rsidRPr="00C50294">
        <w:rPr>
          <w:rFonts w:cs="Arial"/>
          <w:snapToGrid/>
          <w:color w:val="000000"/>
          <w:szCs w:val="24"/>
        </w:rPr>
        <w:br/>
        <w:t>The "source code" for a work means the preferred form of the work for making modifications to it. "Object code" means any non-source form of a work.</w:t>
      </w:r>
    </w:p>
    <w:p w14:paraId="4C15803C"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FE551A4"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B79E43B"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w:t>
      </w:r>
      <w:r w:rsidRPr="00C50294">
        <w:rPr>
          <w:rFonts w:cs="Arial"/>
          <w:snapToGrid/>
          <w:color w:val="000000"/>
          <w:szCs w:val="24"/>
        </w:rPr>
        <w:lastRenderedPageBreak/>
        <w:t>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E359BC1"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need not include anything that users can regenerate automatically from other parts of the Corresponding Source.</w:t>
      </w:r>
    </w:p>
    <w:p w14:paraId="09A4F94F"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The Corresponding Source for a work in source code form is that same work.</w:t>
      </w:r>
    </w:p>
    <w:p w14:paraId="18FCF609"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2. Basic Permissions.</w:t>
      </w:r>
      <w:r w:rsidRPr="00C50294">
        <w:rPr>
          <w:rFonts w:cs="Arial"/>
          <w:snapToGrid/>
          <w:color w:val="000000"/>
          <w:szCs w:val="24"/>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B7782CC"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2E1A98B"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Conveying under any other circumstances is permitted solely under the conditions stated below. Sublicensing is not allowed; section 10 makes it unnecessary.</w:t>
      </w:r>
    </w:p>
    <w:p w14:paraId="563226BE"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3. Protecting Users' Legal Rights From Anti-Circumvention Law.</w:t>
      </w:r>
      <w:r w:rsidRPr="00C50294">
        <w:rPr>
          <w:rFonts w:cs="Arial"/>
          <w:snapToGrid/>
          <w:color w:val="000000"/>
          <w:szCs w:val="24"/>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D051A91"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7D91AD2"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4. Conveying Verbatim Copies.</w:t>
      </w:r>
      <w:r w:rsidRPr="00C50294">
        <w:rPr>
          <w:rFonts w:cs="Arial"/>
          <w:snapToGrid/>
          <w:color w:val="000000"/>
          <w:szCs w:val="24"/>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EE6C494"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You may charge any price or no price for each copy that you convey, and you may offer support or warranty protection for a fee.</w:t>
      </w:r>
    </w:p>
    <w:p w14:paraId="061036E3"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5. Conveying Modified Source Versions.</w:t>
      </w:r>
      <w:r w:rsidRPr="00C50294">
        <w:rPr>
          <w:rFonts w:cs="Arial"/>
          <w:snapToGrid/>
          <w:color w:val="000000"/>
          <w:szCs w:val="24"/>
        </w:rPr>
        <w:br/>
        <w:t>You may convey a work based on the Program, or the modifications to produce it from the Program, in the form of source code under the terms of section 4, provided that you also meet all of these conditions:</w:t>
      </w:r>
    </w:p>
    <w:p w14:paraId="37166321"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The work must carry prominent notices stating that you modified it, and giving a relevant date.</w:t>
      </w:r>
    </w:p>
    <w:p w14:paraId="70E5B975"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The work must carry prominent notices stating that it is released under this License and any conditions added under section 7. This requirement modifies the requirement in section 4 to "keep intact all notices".</w:t>
      </w:r>
    </w:p>
    <w:p w14:paraId="3808C0DB"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2DB5512"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If the work has interactive user interfaces, each must display Appropriate Legal Notices; however, if the Program has interactive interfaces that do not display Appropriate Legal Notices, your work need not make them do so.</w:t>
      </w:r>
    </w:p>
    <w:p w14:paraId="735B6043"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388EA8C"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6. Conveying Non-Source Forms.</w:t>
      </w:r>
      <w:r w:rsidRPr="00C50294">
        <w:rPr>
          <w:rFonts w:cs="Arial"/>
          <w:snapToGrid/>
          <w:color w:val="000000"/>
          <w:szCs w:val="24"/>
        </w:rPr>
        <w:br/>
        <w:t>You may convey a covered work in object code form under the terms of sections 4 and 5, provided that you also convey the machine-readable Corresponding Source under the terms of this License, in one of these ways:</w:t>
      </w:r>
    </w:p>
    <w:p w14:paraId="069AA83F"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Convey the object code in, or embodied in, a physical product (including a physical distribution medium), accompanied by the Corresponding Source fixed on a durable physical medium customarily used for software interchange.</w:t>
      </w:r>
    </w:p>
    <w:p w14:paraId="763532E1"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1EDD234"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lastRenderedPageBreak/>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BA60775"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3B78E301"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Convey the object code using peer-to-peer transmission, provided you inform other peers where the object code and Corresponding Source of the work are being offered to the general public at no charge under subsection 6d.</w:t>
      </w:r>
    </w:p>
    <w:p w14:paraId="27A96C7D"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separable portion of the object code, whose source code is excluded from the Corresponding Source as a System Library, need not be included in conveying the object code work.</w:t>
      </w:r>
    </w:p>
    <w:p w14:paraId="29B3CA0F"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715B6256"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9D8629E"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D4C3E75"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The requirement to provide Installation Information does not include a requirement to continue to provide support service, warranty, or updates for a work that has been modified or installed by the recipient, or for </w:t>
      </w:r>
      <w:r w:rsidRPr="00C50294">
        <w:rPr>
          <w:rFonts w:cs="Arial"/>
          <w:snapToGrid/>
          <w:color w:val="000000"/>
          <w:szCs w:val="24"/>
        </w:rPr>
        <w:lastRenderedPageBreak/>
        <w:t>the User Product in which it has been modified or installed. Access to a network may be denied when the modification itself materially and adversely affects the operation of the network or violates the rules and protocols for communication across the network.</w:t>
      </w:r>
    </w:p>
    <w:p w14:paraId="51050065"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47ED0020"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7. Additional Terms.</w:t>
      </w:r>
      <w:r w:rsidRPr="00C50294">
        <w:rPr>
          <w:rFonts w:cs="Arial"/>
          <w:snapToGrid/>
          <w:color w:val="000000"/>
          <w:szCs w:val="24"/>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A2AB8DE"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4031669"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Notwithstanding any other provision of this License, for material you add to a covered work, you may (if authorized by the copyright holders of that material) supplement the terms of this License with terms:</w:t>
      </w:r>
    </w:p>
    <w:p w14:paraId="057F73FE"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a) Disclaiming warranty or limiting liability differently from the terms of sections 15 and 16 of this License; or</w:t>
      </w:r>
    </w:p>
    <w:p w14:paraId="05919372"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b) Requiring preservation of specified reasonable legal notices or author attributions in that material or in the Appropriate Legal Notices displayed by works containing it; or</w:t>
      </w:r>
    </w:p>
    <w:p w14:paraId="3CD22A6C"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c) Prohibiting misrepresentation of the origin of that material, or requiring that modified versions of such material be marked in reasonable ways as different from the original version; or</w:t>
      </w:r>
    </w:p>
    <w:p w14:paraId="65B238F0"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d) Limiting the use for publicity purposes of names of licensors or authors of the material; or</w:t>
      </w:r>
    </w:p>
    <w:p w14:paraId="013F48E0"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e) Declining to grant rights under trademark law for use of some trade names, trademarks, or service marks; or</w:t>
      </w:r>
    </w:p>
    <w:p w14:paraId="73DB6C40" w14:textId="77777777" w:rsidR="00AB0850" w:rsidRPr="00C50294" w:rsidRDefault="00AB0850" w:rsidP="00AB0850">
      <w:pPr>
        <w:widowControl/>
        <w:numPr>
          <w:ilvl w:val="1"/>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43D4B9E7"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w:t>
      </w:r>
      <w:r w:rsidRPr="00C50294">
        <w:rPr>
          <w:rFonts w:cs="Arial"/>
          <w:snapToGrid/>
          <w:color w:val="000000"/>
          <w:szCs w:val="24"/>
        </w:rPr>
        <w:lastRenderedPageBreak/>
        <w:t>add to a covered work material governed by the terms of that license document, provided that the further restriction does not survive such relicensing or conveying.</w:t>
      </w:r>
    </w:p>
    <w:p w14:paraId="52ECB273"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add terms to a covered work in accord with this section, you must place, in the relevant source files, a statement of the additional terms that apply to those files, or a notice indicating where to find the applicable terms.</w:t>
      </w:r>
    </w:p>
    <w:p w14:paraId="5D86D651"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Additional terms, permissive or non-permissive, may be stated in the form of a separately written license, or stated as exceptions; the above requirements apply either way.</w:t>
      </w:r>
    </w:p>
    <w:p w14:paraId="18D8DAE3"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8. Termination.</w:t>
      </w:r>
      <w:r w:rsidRPr="00C50294">
        <w:rPr>
          <w:rFonts w:cs="Arial"/>
          <w:snapToGrid/>
          <w:color w:val="000000"/>
          <w:szCs w:val="24"/>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251FACC"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E0F5720"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D8E3980"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44092ED"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9. Acceptance Not Required for Having Copies.</w:t>
      </w:r>
      <w:r w:rsidRPr="00C50294">
        <w:rPr>
          <w:rFonts w:cs="Arial"/>
          <w:snapToGrid/>
          <w:color w:val="000000"/>
          <w:szCs w:val="24"/>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C518D79"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10. Automatic Licensing of Downstream Recipients.</w:t>
      </w:r>
      <w:r w:rsidRPr="00C50294">
        <w:rPr>
          <w:rFonts w:cs="Arial"/>
          <w:snapToGrid/>
          <w:color w:val="000000"/>
          <w:szCs w:val="24"/>
        </w:rPr>
        <w:b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FAD5312"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t>
      </w:r>
      <w:r w:rsidRPr="00C50294">
        <w:rPr>
          <w:rFonts w:cs="Arial"/>
          <w:snapToGrid/>
          <w:color w:val="000000"/>
          <w:szCs w:val="24"/>
        </w:rPr>
        <w:lastRenderedPageBreak/>
        <w:t>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0758939D"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6C2398BE"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11. Patents.</w:t>
      </w:r>
      <w:r w:rsidRPr="00C50294">
        <w:rPr>
          <w:rFonts w:cs="Arial"/>
          <w:snapToGrid/>
          <w:color w:val="000000"/>
          <w:szCs w:val="24"/>
        </w:rPr>
        <w:br/>
        <w:t>A "contributor" is a copyright holder who authorizes use under this License of the Program or a work on which the Program is based. The work thus licensed is called the contributor's "contributor version".</w:t>
      </w:r>
    </w:p>
    <w:p w14:paraId="2CA79F65"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59AAE99"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contributor grants you a non-exclusive, worldwide, royalty-free patent license under the contributor's essential patent claims, to make, use, sell, offer for sale, import and otherwise run, modify and propagate the contents of its contributor version.</w:t>
      </w:r>
    </w:p>
    <w:p w14:paraId="0A28F34F"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00ADB5D"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B8E6B6F"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 xml:space="preserve">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w:t>
      </w:r>
      <w:r w:rsidRPr="00C50294">
        <w:rPr>
          <w:rFonts w:cs="Arial"/>
          <w:snapToGrid/>
          <w:color w:val="000000"/>
          <w:szCs w:val="24"/>
        </w:rPr>
        <w:lastRenderedPageBreak/>
        <w:t>then the patent license you grant is automatically extended to all recipients of the covered work and works based on it.</w:t>
      </w:r>
    </w:p>
    <w:p w14:paraId="41BC4356"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E70150E"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Nothing in this License shall be construed as excluding or limiting any implied license or other defenses to infringement that may otherwise be available to you under applicable patent law.</w:t>
      </w:r>
    </w:p>
    <w:p w14:paraId="5CE4999E"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12. No Surrender of Others' Freedom.</w:t>
      </w:r>
      <w:r w:rsidRPr="00C50294">
        <w:rPr>
          <w:rFonts w:cs="Arial"/>
          <w:snapToGrid/>
          <w:color w:val="000000"/>
          <w:szCs w:val="24"/>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48E63304"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13. Use with the GNU Affero General Public License.</w:t>
      </w:r>
      <w:r w:rsidRPr="00C50294">
        <w:rPr>
          <w:rFonts w:cs="Arial"/>
          <w:snapToGrid/>
          <w:color w:val="000000"/>
          <w:szCs w:val="24"/>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23FFA84"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14. Revised Versions of this License.</w:t>
      </w:r>
      <w:r w:rsidRPr="00C50294">
        <w:rPr>
          <w:rFonts w:cs="Arial"/>
          <w:snapToGrid/>
          <w:color w:val="000000"/>
          <w:szCs w:val="24"/>
        </w:rPr>
        <w:br/>
        <w:t>The Free Software Foundation may publish revised and/or new versions of the GNU General Public License from time to time. Such new versions will be similar in spirit to the present version, but may differ in detail to address new problems or concerns.</w:t>
      </w:r>
    </w:p>
    <w:p w14:paraId="2B7A8088"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5A1AE6F"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lastRenderedPageBreak/>
        <w:t>If the Program specifies that a proxy can decide which future versions of the GNU General Public License can be used, that proxy's public statement of acceptance of a version permanently authorizes you to choose that version for the Program.</w:t>
      </w:r>
    </w:p>
    <w:p w14:paraId="76ADA7AC"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Later license versions may give you additional or different permissions. However, no additional obligations are imposed on any author or copyright holder as a result of your choosing to follow a later version.</w:t>
      </w:r>
    </w:p>
    <w:p w14:paraId="7F065908"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15. Disclaimer of Warranty.</w:t>
      </w:r>
      <w:r w:rsidRPr="00C50294">
        <w:rPr>
          <w:rFonts w:cs="Arial"/>
          <w:snapToGrid/>
          <w:color w:val="000000"/>
          <w:szCs w:val="24"/>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192894F"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16. Limitation of Liability.</w:t>
      </w:r>
      <w:r w:rsidRPr="00C50294">
        <w:rPr>
          <w:rFonts w:cs="Arial"/>
          <w:snapToGrid/>
          <w:color w:val="000000"/>
          <w:szCs w:val="24"/>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DAA69D9" w14:textId="77777777" w:rsidR="00AB0850" w:rsidRPr="00C50294" w:rsidRDefault="00AB0850" w:rsidP="00AB0850">
      <w:pPr>
        <w:widowControl/>
        <w:numPr>
          <w:ilvl w:val="0"/>
          <w:numId w:val="1"/>
        </w:numPr>
        <w:shd w:val="clear" w:color="auto" w:fill="F7F7F7"/>
        <w:autoSpaceDE/>
        <w:autoSpaceDN/>
        <w:adjustRightInd/>
        <w:spacing w:before="150" w:after="150" w:line="240" w:lineRule="auto"/>
        <w:rPr>
          <w:rFonts w:cs="Arial"/>
          <w:snapToGrid/>
          <w:color w:val="000000"/>
          <w:szCs w:val="24"/>
        </w:rPr>
      </w:pPr>
      <w:r w:rsidRPr="00C50294">
        <w:rPr>
          <w:rFonts w:cs="Arial"/>
          <w:snapToGrid/>
          <w:color w:val="000000"/>
          <w:szCs w:val="24"/>
        </w:rPr>
        <w:t>17. Interpretation of Sections 15 and 16.</w:t>
      </w:r>
    </w:p>
    <w:p w14:paraId="6DAB94FA" w14:textId="77777777" w:rsidR="00AB0850" w:rsidRPr="00C50294" w:rsidRDefault="00AB0850" w:rsidP="00AB0850">
      <w:pPr>
        <w:widowControl/>
        <w:shd w:val="clear" w:color="auto" w:fill="F7F7F7"/>
        <w:autoSpaceDE/>
        <w:autoSpaceDN/>
        <w:adjustRightInd/>
        <w:spacing w:after="240" w:line="240" w:lineRule="auto"/>
        <w:ind w:left="720"/>
        <w:rPr>
          <w:rFonts w:cs="Arial"/>
          <w:snapToGrid/>
          <w:color w:val="000000"/>
          <w:szCs w:val="24"/>
        </w:rPr>
      </w:pPr>
      <w:r w:rsidRPr="00C50294">
        <w:rPr>
          <w:rFonts w:cs="Arial"/>
          <w:snapToGrid/>
          <w:color w:val="000000"/>
          <w:szCs w:val="24"/>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A7F3148"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END OF TERMS AND CONDITIONS</w:t>
      </w:r>
    </w:p>
    <w:p w14:paraId="2C9277BE"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How to Apply These Terms to Your New Programs</w:t>
      </w:r>
    </w:p>
    <w:p w14:paraId="0A086CAC"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you develop a new program, and you want it to be of the greatest possible use to the public, the best way to achieve this is to make it free software which everyone can redistribute and change under these terms.</w:t>
      </w:r>
    </w:p>
    <w:p w14:paraId="003DC241"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lastRenderedPageBreak/>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5C51DAD4"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&lt;one line to give the program's name and a brief idea of what it does.&gt;</w:t>
      </w:r>
      <w:r w:rsidRPr="00C50294">
        <w:rPr>
          <w:rFonts w:cs="Arial"/>
          <w:snapToGrid/>
          <w:color w:val="000000"/>
          <w:szCs w:val="24"/>
        </w:rPr>
        <w:br/>
        <w:t>Copyright (C) &lt;year&gt; &lt;name of author&gt;</w:t>
      </w:r>
    </w:p>
    <w:p w14:paraId="4B44DF18"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free software: you can redistribute it and/or modify it under the terms of the GNU General Public License as published by the Free Software Foundation, either version 3 of the License, or (at your option) any later version.</w:t>
      </w:r>
    </w:p>
    <w:p w14:paraId="2C2F690C"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This program is distributed in the hope that it will be useful, but WITHOUT ANY WARRANTY; without even the implied warranty of MERCHANTABILITY or FITNESS FOR A PARTICULAR PURPOSE. See the GNU General Public License for more details.</w:t>
      </w:r>
    </w:p>
    <w:p w14:paraId="31DDB638"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have received a copy of the GNU General Public License along with this program. If not, see &lt;https://www.gnu.org/licenses/&gt;.</w:t>
      </w:r>
    </w:p>
    <w:p w14:paraId="21A4596A"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Also add information on how to contact you by electronic and paper mail.</w:t>
      </w:r>
    </w:p>
    <w:p w14:paraId="3906ED88"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If the program does terminal interaction, make it output a short notice like this when it starts in an interactive mode:</w:t>
      </w:r>
    </w:p>
    <w:p w14:paraId="59D352D2"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&lt;program&gt; Copyright (C) &lt;year&gt; &lt;name of author&gt;</w:t>
      </w:r>
      <w:r w:rsidRPr="00C50294">
        <w:rPr>
          <w:rFonts w:cs="Arial"/>
          <w:snapToGrid/>
          <w:color w:val="000000"/>
          <w:szCs w:val="24"/>
        </w:rPr>
        <w:br/>
        <w:t>This program comes with ABSOLUTELY NO WARRANTY; for details type `show w'.</w:t>
      </w:r>
      <w:r w:rsidRPr="00C50294">
        <w:rPr>
          <w:rFonts w:cs="Arial"/>
          <w:snapToGrid/>
          <w:color w:val="000000"/>
          <w:szCs w:val="24"/>
        </w:rPr>
        <w:br/>
        <w:t>This is free software, and you are welcome to redistribute it under certain conditions; type `show c' for details.</w:t>
      </w:r>
    </w:p>
    <w:p w14:paraId="1B1D2905"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The hypothetical commands `show w' and `show c' should show the appropriate parts of the General Public License. Of course, your program's commands might be different; for a GUI interface, you would use an "about box".</w:t>
      </w:r>
    </w:p>
    <w:p w14:paraId="48BB596A" w14:textId="77777777" w:rsidR="00AB0850" w:rsidRPr="00C50294" w:rsidRDefault="00AB0850" w:rsidP="00AB0850">
      <w:pPr>
        <w:widowControl/>
        <w:shd w:val="clear" w:color="auto" w:fill="F7F7F7"/>
        <w:autoSpaceDE/>
        <w:autoSpaceDN/>
        <w:adjustRightInd/>
        <w:spacing w:after="240" w:line="240" w:lineRule="auto"/>
        <w:rPr>
          <w:rFonts w:cs="Arial"/>
          <w:snapToGrid/>
          <w:color w:val="000000"/>
          <w:szCs w:val="24"/>
        </w:rPr>
      </w:pPr>
      <w:r w:rsidRPr="00C50294">
        <w:rPr>
          <w:rFonts w:cs="Arial"/>
          <w:snapToGrid/>
          <w:color w:val="000000"/>
          <w:szCs w:val="24"/>
        </w:rPr>
        <w:t>You should also get your employer (if you work as a programmer) or school, if any, to sign a "copyright disclaimer" for the program, if necessary. For more information on this, and how to apply and follow the GNU GPL, see &lt;https://www.gnu.org/licenses/&gt;.</w:t>
      </w:r>
    </w:p>
    <w:p w14:paraId="5316FB8F" w14:textId="566224FA" w:rsidR="005943FB" w:rsidRDefault="00AB0850" w:rsidP="00AB0850">
      <w:pPr>
        <w:pStyle w:val="Default"/>
        <w:rPr>
          <w:rFonts w:ascii="宋体" w:hAnsi="宋体" w:cs="宋体"/>
          <w:sz w:val="22"/>
          <w:szCs w:val="22"/>
        </w:rPr>
      </w:pPr>
      <w:r w:rsidRPr="00392DA5">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bookmarkEnd w:id="0"/>
      <w:r w:rsidR="00012DB9">
        <w:rPr>
          <w:rFonts w:ascii="Times New Roman" w:hAnsi="Times New Roman"/>
          <w:sz w:val="21"/>
        </w:rPr>
        <w:br/>
      </w:r>
    </w:p>
    <w:p w14:paraId="33BD87F3" w14:textId="77777777" w:rsidR="005943FB" w:rsidRDefault="00012DB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9153771" w14:textId="77777777" w:rsidR="005943FB" w:rsidRDefault="00012DB9">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14:paraId="0DFCAC71" w14:textId="77777777" w:rsidR="005943FB" w:rsidRDefault="00012DB9">
      <w:pPr>
        <w:rPr>
          <w:rFonts w:ascii="Arial" w:hAnsi="Arial" w:cs="Arial"/>
          <w:color w:val="0000FF"/>
          <w:u w:val="single"/>
        </w:rPr>
      </w:pPr>
      <w:r>
        <w:rPr>
          <w:rFonts w:ascii="Arial" w:hAnsi="Arial" w:cs="Arial" w:hint="eastAsia"/>
          <w:color w:val="0000FF"/>
          <w:u w:val="single"/>
        </w:rPr>
        <w:t>foss@huawei.com</w:t>
      </w:r>
    </w:p>
    <w:p w14:paraId="31701BFB" w14:textId="77777777" w:rsidR="005943FB" w:rsidRDefault="00012DB9">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34EE371D" w14:textId="77777777" w:rsidR="005943FB" w:rsidRDefault="00012DB9">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31C51F97" w14:textId="77777777" w:rsidR="005943FB" w:rsidRDefault="00012DB9">
      <w:pPr>
        <w:rPr>
          <w:rFonts w:ascii="Arial" w:hAnsi="Arial" w:cs="Arial"/>
          <w:color w:val="000000"/>
        </w:rPr>
      </w:pPr>
      <w:r>
        <w:rPr>
          <w:rFonts w:ascii="Arial" w:hAnsi="Arial" w:cs="Arial"/>
          <w:color w:val="000000"/>
        </w:rPr>
        <w:t>This offer is valid to anyone in receipt of this information.</w:t>
      </w:r>
    </w:p>
    <w:p w14:paraId="7259A557" w14:textId="77777777" w:rsidR="005943FB" w:rsidRDefault="00012DB9">
      <w:pPr>
        <w:rPr>
          <w:b/>
          <w:caps/>
        </w:rPr>
      </w:pPr>
      <w:r>
        <w:rPr>
          <w:b/>
          <w:caps/>
        </w:rPr>
        <w:t xml:space="preserve">This offer is valid for three years from the moment we distributed the product or firmware </w:t>
      </w:r>
      <w:r>
        <w:rPr>
          <w:rFonts w:hint="eastAsia"/>
          <w:b/>
          <w:caps/>
        </w:rPr>
        <w:t>.</w:t>
      </w:r>
      <w:bookmarkEnd w:id="1"/>
      <w:bookmarkEnd w:id="2"/>
    </w:p>
    <w:sectPr w:rsidR="005943F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D096D" w14:textId="77777777" w:rsidR="005372C8" w:rsidRDefault="005372C8">
      <w:pPr>
        <w:spacing w:line="240" w:lineRule="auto"/>
      </w:pPr>
      <w:r>
        <w:separator/>
      </w:r>
    </w:p>
  </w:endnote>
  <w:endnote w:type="continuationSeparator" w:id="0">
    <w:p w14:paraId="07C82716" w14:textId="77777777" w:rsidR="005372C8" w:rsidRDefault="005372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5943FB" w14:paraId="4CBF0BEC" w14:textId="77777777">
      <w:tc>
        <w:tcPr>
          <w:tcW w:w="1542" w:type="pct"/>
        </w:tcPr>
        <w:p w14:paraId="3D5D98C3" w14:textId="767BADCE" w:rsidR="005943FB" w:rsidRDefault="00012DB9">
          <w:pPr>
            <w:pStyle w:val="a8"/>
          </w:pPr>
          <w:r>
            <w:fldChar w:fldCharType="begin"/>
          </w:r>
          <w:r>
            <w:instrText xml:space="preserve"> DATE \@ "yyyy-MM-dd" </w:instrText>
          </w:r>
          <w:r>
            <w:fldChar w:fldCharType="separate"/>
          </w:r>
          <w:r w:rsidR="00E91B40">
            <w:rPr>
              <w:noProof/>
            </w:rPr>
            <w:t>2021-12-31</w:t>
          </w:r>
          <w:r>
            <w:fldChar w:fldCharType="end"/>
          </w:r>
        </w:p>
      </w:tc>
      <w:tc>
        <w:tcPr>
          <w:tcW w:w="1853" w:type="pct"/>
        </w:tcPr>
        <w:p w14:paraId="4ABA40CA" w14:textId="77777777" w:rsidR="005943FB" w:rsidRDefault="00012DB9">
          <w:pPr>
            <w:pStyle w:val="a8"/>
            <w:ind w:firstLineChars="200" w:firstLine="360"/>
          </w:pPr>
          <w:r>
            <w:rPr>
              <w:rFonts w:hint="eastAsia"/>
            </w:rPr>
            <w:t>HUAWEI Confidential</w:t>
          </w:r>
        </w:p>
      </w:tc>
      <w:tc>
        <w:tcPr>
          <w:tcW w:w="1605" w:type="pct"/>
        </w:tcPr>
        <w:p w14:paraId="665457F4" w14:textId="77777777" w:rsidR="005943FB" w:rsidRDefault="00012DB9">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5839463B" w14:textId="77777777" w:rsidR="005943FB" w:rsidRDefault="005943F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774FB" w14:textId="77777777" w:rsidR="005372C8" w:rsidRDefault="005372C8">
      <w:r>
        <w:separator/>
      </w:r>
    </w:p>
  </w:footnote>
  <w:footnote w:type="continuationSeparator" w:id="0">
    <w:p w14:paraId="574CF85E" w14:textId="77777777" w:rsidR="005372C8" w:rsidRDefault="005372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5943FB" w14:paraId="188E2F5C" w14:textId="77777777">
      <w:trPr>
        <w:cantSplit/>
        <w:trHeight w:hRule="exact" w:val="777"/>
      </w:trPr>
      <w:tc>
        <w:tcPr>
          <w:tcW w:w="492" w:type="pct"/>
          <w:tcBorders>
            <w:bottom w:val="single" w:sz="6" w:space="0" w:color="auto"/>
          </w:tcBorders>
        </w:tcPr>
        <w:p w14:paraId="5FB50C75" w14:textId="77777777" w:rsidR="005943FB" w:rsidRDefault="00012DB9">
          <w:pPr>
            <w:pStyle w:val="a9"/>
          </w:pPr>
          <w:r>
            <w:rPr>
              <w:noProof/>
              <w:snapToGrid/>
            </w:rPr>
            <w:drawing>
              <wp:inline distT="0" distB="0" distL="0" distR="0" wp14:anchorId="52649ED9" wp14:editId="792ED5E7">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FABDA71" w14:textId="77777777" w:rsidR="005943FB" w:rsidRDefault="005943FB">
          <w:pPr>
            <w:ind w:left="420"/>
          </w:pPr>
        </w:p>
      </w:tc>
      <w:tc>
        <w:tcPr>
          <w:tcW w:w="3283" w:type="pct"/>
          <w:tcBorders>
            <w:bottom w:val="single" w:sz="6" w:space="0" w:color="auto"/>
          </w:tcBorders>
          <w:vAlign w:val="bottom"/>
        </w:tcPr>
        <w:p w14:paraId="3EE7F725" w14:textId="77777777" w:rsidR="005943FB" w:rsidRDefault="00012DB9">
          <w:pPr>
            <w:pStyle w:val="a9"/>
            <w:ind w:firstLine="360"/>
          </w:pPr>
          <w:r>
            <w:t>OPEN SOURCE SOFTWARE NOTICE</w:t>
          </w:r>
        </w:p>
      </w:tc>
      <w:tc>
        <w:tcPr>
          <w:tcW w:w="1225" w:type="pct"/>
          <w:tcBorders>
            <w:bottom w:val="single" w:sz="6" w:space="0" w:color="auto"/>
          </w:tcBorders>
          <w:vAlign w:val="bottom"/>
        </w:tcPr>
        <w:p w14:paraId="640114F7" w14:textId="77777777" w:rsidR="005943FB" w:rsidRDefault="005943FB">
          <w:pPr>
            <w:pStyle w:val="a9"/>
            <w:ind w:firstLine="33"/>
          </w:pPr>
        </w:p>
      </w:tc>
    </w:tr>
  </w:tbl>
  <w:p w14:paraId="21BB97EB" w14:textId="77777777" w:rsidR="005943FB" w:rsidRDefault="005943F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C86FF9"/>
    <w:multiLevelType w:val="multilevel"/>
    <w:tmpl w:val="E64C8D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2DB9"/>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372C8"/>
    <w:rsid w:val="0054458A"/>
    <w:rsid w:val="00545850"/>
    <w:rsid w:val="00545880"/>
    <w:rsid w:val="00550D8B"/>
    <w:rsid w:val="00556E63"/>
    <w:rsid w:val="00575F19"/>
    <w:rsid w:val="00575FE7"/>
    <w:rsid w:val="00583F05"/>
    <w:rsid w:val="005943FB"/>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850"/>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1B40"/>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716C6"/>
  <w15:docId w15:val="{64856CDB-4451-4D4D-8D7D-8D8EBC80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9197</Words>
  <Characters>52423</Characters>
  <Application>Microsoft Office Word</Application>
  <DocSecurity>0</DocSecurity>
  <Lines>436</Lines>
  <Paragraphs>122</Paragraphs>
  <ScaleCrop>false</ScaleCrop>
  <Company>Huawei Technologies Co.,Ltd.</Company>
  <LinksUpToDate>false</LinksUpToDate>
  <CharactersWithSpaces>61498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hhh ccc</cp:lastModifiedBy>
  <cp:revision>4</cp:revision>
  <dcterms:created xsi:type="dcterms:W3CDTF">2021-09-28T13:54:00Z</dcterms:created>
  <dcterms:modified xsi:type="dcterms:W3CDTF">2021-12-31T09:32:00Z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