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actionview</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341454C0"/>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