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faraday</w:t>
      </w:r>
      <w:bookmarkStart w:id="0" w:name="_GoBack"/>
      <w:bookmarkEnd w:id="0"/>
      <w:r>
        <w:rPr>
          <w:rFonts w:ascii="微软雅黑" w:hAnsi="微软雅黑"/>
          <w:b w:val="0"/>
          <w:sz w:val="21"/>
        </w:rPr>
        <w:t xml:space="preserve"> 0.9.0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2009-2013 Rick Olson, Zack Hobson</w:t>
      </w:r>
      <w:r>
        <w:rPr>
          <w:rFonts w:ascii="宋体" w:hAnsi="宋体"/>
          <w:sz w:val="22"/>
        </w:rPr>
        <w:br w:type="textWrapping"/>
      </w:r>
      <w:r>
        <w:rPr>
          <w:rFonts w:ascii="宋体" w:hAnsi="宋体"/>
          <w:sz w:val="22"/>
        </w:rPr>
        <w:t>Copyright (c) 2009-2013 [Rick Olson](mailto:technoweenie@gmail.com), Zack Hobson.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E005C70"/>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2021-12-31T07:45:46Z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