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python-bcrypt 3.2.0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2013 Ted Unangst &lt;tedu@openbsd.org&gt;</w:t>
        <w:br/>
        <w:t xml:space="preserve">Copyright (c) 1997 Niels Provos &lt;provos@umich.edu&gt;</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 2013-2020 {0}.format(author)</w:t>
        <w:br/>
        <w:t xml:space="preserve">Copyright (c) 2010 Damien Miller.  All rights reserved.</w:t>
        <w:br/>
        <w:t xml:space="preserve">Copyright (c) 2000-2001, Aaron D. Gifford All rights reserved.</w:t>
        <w:br/>
        <w:t xml:space="preserve">Copyright (c) 2014 Ted Unangst &lt;tedu@openbsd.org&gt;</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1997 Niels Provos &lt;provos@physnet.uni-hamburg.de&gt;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Public Domain and 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Anyone is free to copy, modify, publish, use, compile, sell, or distribute this software, either in source code form or as a compiled</w:t>
        <w:br/>
        <w:t xml:space="preserve">binary, for any purpose, commercial or non-commercial, and by any means.</w:t>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apache.org/licenses/" Id="docRId0" Type="http://schemas.openxmlformats.org/officeDocument/2006/relationships/hyperlink"/><Relationship TargetMode="External" Target="http://www.apache.org/licenses/LICENSE-2.0"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