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unixbench 5.1.3</w:t>
      </w:r>
    </w:p>
    <w:p>
      <w:pPr/>
      <w:r>
        <w:rPr>
          <w:rStyle w:val="13"/>
          <w:rFonts w:ascii="Arial" w:hAnsi="Arial"/>
          <w:b/>
        </w:rPr>
        <w:t xml:space="preserve">Copyright notice: </w:t>
      </w:r>
    </w:p>
    <w:p>
      <w:pPr/>
      <w:r>
        <w:rPr>
          <w:rStyle w:val="13"/>
          <w:rFonts w:ascii="宋体" w:hAnsi="宋体"/>
          <w:sz w:val="22"/>
        </w:rPr>
        <w:t>Copyright 1997     Richard Gooch  rgooch@atnf.csiro.au Distributed under the GNU General Public License.</w:t>
        <w:br/>
        <w:t>Copyright (C) 1999-2001  Brian Paul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