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311" w:rsidRDefault="00727F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E7311" w:rsidRDefault="00AE7311">
      <w:pPr>
        <w:spacing w:line="420" w:lineRule="exact"/>
        <w:jc w:val="center"/>
        <w:rPr>
          <w:rFonts w:ascii="Arial" w:hAnsi="Arial" w:cs="Arial"/>
          <w:b/>
          <w:snapToGrid/>
          <w:sz w:val="32"/>
          <w:szCs w:val="32"/>
        </w:rPr>
      </w:pPr>
    </w:p>
    <w:p w:rsidR="00AE7311" w:rsidRDefault="00727F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E7311" w:rsidRDefault="00AE7311">
      <w:pPr>
        <w:spacing w:line="420" w:lineRule="exact"/>
        <w:jc w:val="both"/>
        <w:rPr>
          <w:rFonts w:ascii="Arial" w:hAnsi="Arial" w:cs="Arial"/>
          <w:snapToGrid/>
        </w:rPr>
      </w:pPr>
    </w:p>
    <w:p w:rsidR="00AE7311" w:rsidRDefault="00727F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E7311" w:rsidRDefault="00727F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E7311" w:rsidRDefault="00AE7311">
      <w:pPr>
        <w:spacing w:line="420" w:lineRule="exact"/>
        <w:jc w:val="both"/>
        <w:rPr>
          <w:rFonts w:ascii="Arial" w:hAnsi="Arial" w:cs="Arial"/>
          <w:i/>
          <w:snapToGrid/>
          <w:color w:val="0099FF"/>
          <w:sz w:val="18"/>
          <w:szCs w:val="18"/>
        </w:rPr>
      </w:pPr>
    </w:p>
    <w:p w:rsidR="00AE7311" w:rsidRDefault="00727F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E7311" w:rsidRDefault="00AE7311">
      <w:pPr>
        <w:pStyle w:val="a8"/>
        <w:spacing w:before="0" w:after="0" w:line="240" w:lineRule="auto"/>
        <w:jc w:val="left"/>
        <w:rPr>
          <w:rFonts w:ascii="Arial" w:hAnsi="Arial" w:cs="Arial"/>
          <w:bCs w:val="0"/>
          <w:sz w:val="21"/>
          <w:szCs w:val="21"/>
        </w:rPr>
      </w:pPr>
    </w:p>
    <w:p w:rsidR="00AE7311" w:rsidRDefault="00727F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perl-SUPER 1.20141117</w:t>
      </w:r>
    </w:p>
    <w:p w:rsidR="00AE7311" w:rsidRDefault="00727F6D">
      <w:pPr>
        <w:rPr>
          <w:rFonts w:ascii="Arial" w:hAnsi="Arial" w:cs="Arial"/>
          <w:b/>
        </w:rPr>
      </w:pPr>
      <w:r>
        <w:rPr>
          <w:rFonts w:ascii="Arial" w:hAnsi="Arial" w:cs="Arial"/>
          <w:b/>
        </w:rPr>
        <w:t xml:space="preserve">Copyright notice: </w:t>
      </w:r>
    </w:p>
    <w:p w:rsidR="00AE7311" w:rsidRDefault="00727F6D">
      <w:pPr>
        <w:pStyle w:val="Default"/>
        <w:rPr>
          <w:rFonts w:ascii="宋体" w:hAnsi="宋体" w:cs="宋体"/>
          <w:sz w:val="22"/>
          <w:szCs w:val="22"/>
        </w:rPr>
      </w:pPr>
      <w:r>
        <w:rPr>
          <w:rFonts w:ascii="宋体" w:hAnsi="宋体"/>
          <w:sz w:val="22"/>
        </w:rPr>
        <w:t>Copyrigh</w:t>
      </w:r>
      <w:r w:rsidR="00EA2E85">
        <w:rPr>
          <w:rFonts w:ascii="宋体" w:hAnsi="宋体"/>
          <w:sz w:val="22"/>
        </w:rPr>
        <w:t>t (c) 2006, 2008 Junio C Hamano</w:t>
      </w:r>
      <w:r>
        <w:rPr>
          <w:rFonts w:ascii="宋体" w:hAnsi="宋体"/>
          <w:sz w:val="22"/>
        </w:rPr>
        <w:br/>
        <w:t>Copyright (C) 1989 Free Software Foundation, Inc.</w:t>
      </w:r>
      <w:r>
        <w:rPr>
          <w:rFonts w:ascii="宋体" w:hAnsi="宋体"/>
          <w:sz w:val="22"/>
        </w:rPr>
        <w:br/>
        <w:t>Cop</w:t>
      </w:r>
      <w:r w:rsidR="00EA2E85">
        <w:rPr>
          <w:rFonts w:ascii="宋体" w:hAnsi="宋体"/>
          <w:sz w:val="22"/>
        </w:rPr>
        <w:t>yright (c) 2004-2014 chromatic.</w:t>
      </w:r>
      <w:r>
        <w:rPr>
          <w:rFonts w:ascii="宋体" w:hAnsi="宋体"/>
          <w:sz w:val="22"/>
        </w:rPr>
        <w:br/>
        <w:t>Created by Simon Cozens, C&lt;simon@cpan.org&gt;.  Copyright (c) 2003 Simon Cozens.</w:t>
      </w:r>
      <w:r>
        <w:rPr>
          <w:rFonts w:ascii="宋体" w:hAnsi="宋体"/>
          <w:sz w:val="22"/>
        </w:rPr>
        <w:br/>
      </w:r>
      <w:bookmarkStart w:id="0" w:name="_GoBack"/>
      <w:bookmarkEnd w:id="0"/>
    </w:p>
    <w:p w:rsidR="00AE7311" w:rsidRDefault="00727F6D">
      <w:pPr>
        <w:pStyle w:val="Default"/>
        <w:rPr>
          <w:rFonts w:ascii="宋体" w:hAnsi="宋体" w:cs="宋体"/>
          <w:sz w:val="22"/>
          <w:szCs w:val="22"/>
        </w:rPr>
      </w:pPr>
      <w:r>
        <w:rPr>
          <w:b/>
        </w:rPr>
        <w:t xml:space="preserve">License: </w:t>
      </w:r>
      <w:r>
        <w:rPr>
          <w:sz w:val="21"/>
        </w:rPr>
        <w:t>GPL+ or Artistic</w:t>
      </w:r>
    </w:p>
    <w:p w:rsidR="00AE7311" w:rsidRDefault="00727F6D">
      <w:pPr>
        <w:pStyle w:val="Default"/>
        <w:rPr>
          <w:rFonts w:ascii="宋体" w:hAnsi="宋体" w:cs="宋体"/>
          <w:sz w:val="22"/>
          <w:szCs w:val="22"/>
        </w:rPr>
      </w:pPr>
      <w:r>
        <w:rPr>
          <w:rFonts w:ascii="Times New Roman" w:hAnsi="Times New Roman"/>
          <w:sz w:val="21"/>
        </w:rPr>
        <w:t>GNU GENERAL PUBL</w:t>
      </w:r>
      <w:r>
        <w:rPr>
          <w:rFonts w:ascii="Times New Roman" w:hAnsi="Times New Roman"/>
          <w:sz w:val="21"/>
        </w:rPr>
        <w:t>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w:t>
      </w:r>
      <w:r>
        <w:rPr>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w:t>
      </w:r>
      <w:r>
        <w:rPr>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a such a program, whether gratis or for a fee, you must give the recipients all the rights that you have. You must make sure </w:t>
      </w:r>
      <w:r>
        <w:rPr>
          <w:rFonts w:ascii="Times New Roman" w:hAnsi="Times New Roman"/>
          <w:sz w:val="21"/>
        </w:rPr>
        <w:t>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w:t>
      </w:r>
      <w:r>
        <w:rPr>
          <w:rFonts w:ascii="Times New Roman" w:hAnsi="Times New Roman"/>
          <w:sz w:val="21"/>
        </w:rPr>
        <w: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Fonts w:ascii="Times New Roman" w:hAnsi="Times New Roman"/>
          <w:sz w:val="21"/>
        </w:rPr>
        <w:t>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Fonts w:ascii="Times New Roman" w:hAnsi="Times New Roman"/>
          <w:sz w:val="21"/>
        </w:rPr>
        <w:t>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w:t>
      </w:r>
      <w:r>
        <w:rPr>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w:t>
      </w:r>
      <w:r>
        <w:rPr>
          <w:rFonts w:ascii="Times New Roman" w:hAnsi="Times New Roman"/>
          <w:sz w:val="21"/>
        </w:rPr>
        <w:t>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w:t>
      </w:r>
      <w:r>
        <w:rPr>
          <w:rFonts w:ascii="Times New Roman" w:hAnsi="Times New Roman"/>
          <w:sz w:val="21"/>
        </w:rPr>
        <w:t xml:space="preserve">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Fonts w:ascii="Times New Roman" w:hAnsi="Times New Roman"/>
          <w:sz w:val="21"/>
        </w:rPr>
        <w:t>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w:t>
      </w:r>
      <w:r>
        <w:rPr>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Fonts w:ascii="Times New Roman" w:hAnsi="Times New Roman"/>
          <w:sz w:val="21"/>
        </w:rPr>
        <w:t>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w:t>
      </w:r>
      <w:r>
        <w:rPr>
          <w:rFonts w:ascii="Times New Roman" w:hAnsi="Times New Roman"/>
          <w:sz w:val="21"/>
        </w:rPr>
        <w:t>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w:t>
      </w:r>
      <w:r>
        <w:rPr>
          <w:rFonts w:ascii="Times New Roman" w:hAnsi="Times New Roman"/>
          <w:sz w:val="21"/>
        </w:rPr>
        <w:t>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w:t>
      </w:r>
      <w:r>
        <w:rPr>
          <w:rFonts w:ascii="Times New Roman" w:hAnsi="Times New Roman"/>
          <w:sz w:val="21"/>
        </w:rPr>
        <w:t>-readable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w:t>
      </w:r>
      <w:r>
        <w:rPr>
          <w:rFonts w:ascii="Times New Roman" w:hAnsi="Times New Roman"/>
          <w:sz w:val="21"/>
        </w:rPr>
        <w:t>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w:t>
      </w:r>
      <w:r>
        <w:rPr>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Fonts w:ascii="Times New Roman" w:hAnsi="Times New Roman"/>
          <w:sz w:val="21"/>
        </w:rPr>
        <w:t>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Fonts w:ascii="Times New Roman" w:hAnsi="Times New Roman"/>
          <w:sz w:val="21"/>
        </w:rPr>
        <w:t xml:space="preserve"> or transfer the Program is void, and will automatically terminate your rights to use the Program under this License. However, parties who have received copies, or rights to use copies, from you under this General Public License will not have their license</w:t>
      </w:r>
      <w:r>
        <w:rPr>
          <w:rFonts w:ascii="Times New Roman" w:hAnsi="Times New Roman"/>
          <w:sz w:val="21"/>
        </w:rPr>
        <w:t>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w:t>
      </w:r>
      <w:r>
        <w:rPr>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Fonts w:ascii="Times New Roman" w:hAnsi="Times New Roman"/>
          <w:sz w:val="21"/>
        </w:rPr>
        <w:t>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w:t>
      </w:r>
      <w:r>
        <w:rPr>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w:t>
      </w:r>
      <w:r>
        <w:rPr>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Fonts w:ascii="Times New Roman" w:hAnsi="Times New Roman"/>
          <w:sz w:val="21"/>
        </w:rPr>
        <w:t xml:space="preserve">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w:t>
      </w:r>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w:t>
      </w:r>
      <w:r>
        <w:rPr>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w:t>
      </w:r>
      <w:r>
        <w:rPr>
          <w:rFonts w:ascii="Times New Roman" w:hAnsi="Times New Roman"/>
          <w:sz w:val="21"/>
        </w:rPr>
        <w:t>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w:t>
      </w:r>
      <w:r>
        <w:rPr>
          <w:rFonts w:ascii="Times New Roman" w:hAnsi="Times New Roman"/>
          <w:sz w:val="21"/>
        </w:rPr>
        <w: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Fonts w:ascii="Times New Roman" w:hAnsi="Times New Roman"/>
          <w:sz w:val="21"/>
        </w:rPr>
        <w:t>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19xx name of author Gnomovision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w:t>
      </w:r>
      <w:r>
        <w:rPr>
          <w:rFonts w:ascii="Times New Roman" w:hAnsi="Times New Roman"/>
          <w:sz w:val="21"/>
        </w:rPr>
        <w:t>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w:t>
      </w:r>
      <w:r>
        <w:rPr>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w:t>
      </w:r>
      <w:r>
        <w:rPr>
          <w:rFonts w:ascii="Times New Roman" w:hAnsi="Times New Roman"/>
          <w:sz w:val="21"/>
        </w:rPr>
        <w:t>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w:t>
      </w:r>
      <w:r>
        <w:rPr>
          <w:rFonts w:ascii="Times New Roman" w:hAnsi="Times New Roman"/>
          <w:sz w:val="21"/>
        </w:rPr>
        <w:t>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w:t>
      </w:r>
      <w:r>
        <w:rPr>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r>
      <w:r>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w:t>
      </w:r>
      <w:r>
        <w:rPr>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w:t>
      </w:r>
      <w:r>
        <w:rPr>
          <w:rFonts w:ascii="Times New Roman" w:hAnsi="Times New Roman"/>
          <w:sz w:val="21"/>
        </w:rPr>
        <w:t>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w:t>
      </w:r>
      <w:r>
        <w:rPr>
          <w:rFonts w:ascii="Times New Roman" w:hAnsi="Times New Roman"/>
          <w:sz w:val="21"/>
        </w:rPr>
        <w:t xml:space="preserve">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w:t>
      </w:r>
      <w:r>
        <w:rPr>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w:t>
      </w:r>
      <w:r>
        <w:rPr>
          <w:rFonts w:ascii="Times New Roman" w:hAnsi="Times New Roman"/>
          <w:sz w:val="21"/>
        </w:rPr>
        <w:t xml:space="preserve">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w:t>
      </w:r>
      <w:r>
        <w:rPr>
          <w:rFonts w:ascii="Times New Roman" w:hAnsi="Times New Roman"/>
          <w:sz w:val="21"/>
        </w:rPr>
        <w:t>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w:t>
      </w:r>
      <w:r>
        <w:rPr>
          <w:rFonts w:ascii="Times New Roman" w:hAnsi="Times New Roman"/>
          <w:sz w:val="21"/>
        </w:rPr>
        <w:t>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w:t>
      </w:r>
      <w:r>
        <w:rPr>
          <w:rFonts w:ascii="Times New Roman" w:hAnsi="Times New Roman"/>
          <w:sz w:val="21"/>
        </w:rPr>
        <w:t>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Fonts w:ascii="Times New Roman" w:hAnsi="Times New Roman"/>
          <w:sz w:val="21"/>
        </w:rPr>
        <w:t>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w:t>
      </w:r>
      <w:r>
        <w:rPr>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Fonts w:ascii="Times New Roman" w:hAnsi="Times New Roman"/>
          <w:sz w:val="21"/>
        </w:rPr>
        <w:t>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Fonts w:ascii="Times New Roman" w:hAnsi="Times New Roman"/>
          <w:sz w:val="21"/>
        </w:rPr>
        <w:t>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w:t>
      </w:r>
      <w:r>
        <w:rPr>
          <w:rFonts w:ascii="Times New Roman" w:hAnsi="Times New Roman"/>
          <w:sz w:val="21"/>
        </w:rPr>
        <w: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w:t>
      </w:r>
      <w:r>
        <w:rPr>
          <w:rFonts w:ascii="Times New Roman" w:hAnsi="Times New Roman"/>
          <w:sz w:val="21"/>
        </w:rPr>
        <w:t>R PURPOSE.</w:t>
      </w:r>
      <w:r>
        <w:rPr>
          <w:rFonts w:ascii="Times New Roman" w:hAnsi="Times New Roman"/>
          <w:sz w:val="21"/>
        </w:rPr>
        <w:br/>
      </w:r>
      <w:r>
        <w:rPr>
          <w:rFonts w:ascii="Times New Roman" w:hAnsi="Times New Roman"/>
          <w:sz w:val="21"/>
        </w:rPr>
        <w:br/>
        <w:t>The End</w:t>
      </w:r>
    </w:p>
    <w:p w:rsidR="00AE7311" w:rsidRDefault="00727F6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E7311" w:rsidRDefault="00727F6D">
      <w:r>
        <w:rPr>
          <w:rFonts w:ascii="Arial" w:hAnsi="Arial" w:cs="Arial"/>
        </w:rPr>
        <w:t>This product contains software whose rights holders license it on the terms of the GNU General Public 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AE7311" w:rsidRDefault="00727F6D">
      <w:pPr>
        <w:rPr>
          <w:rFonts w:ascii="Arial" w:hAnsi="Arial" w:cs="Arial"/>
          <w:color w:val="0000FF"/>
          <w:u w:val="single"/>
        </w:rPr>
      </w:pPr>
      <w:r>
        <w:rPr>
          <w:rFonts w:ascii="Arial" w:hAnsi="Arial" w:cs="Arial" w:hint="eastAsia"/>
          <w:color w:val="0000FF"/>
          <w:u w:val="single"/>
        </w:rPr>
        <w:t>foss@huawei.com</w:t>
      </w:r>
    </w:p>
    <w:p w:rsidR="00AE7311" w:rsidRDefault="00727F6D">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AE7311" w:rsidRDefault="00727F6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AE7311" w:rsidRDefault="00727F6D">
      <w:pPr>
        <w:rPr>
          <w:rFonts w:ascii="Arial" w:hAnsi="Arial" w:cs="Arial"/>
          <w:color w:val="000000"/>
        </w:rPr>
      </w:pPr>
      <w:r>
        <w:rPr>
          <w:rFonts w:ascii="Arial" w:hAnsi="Arial" w:cs="Arial"/>
          <w:color w:val="000000"/>
        </w:rPr>
        <w:t>This offer is valid to anyone in receipt of this information.</w:t>
      </w:r>
    </w:p>
    <w:p w:rsidR="00AE7311" w:rsidRDefault="00727F6D">
      <w:pPr>
        <w:rPr>
          <w:b/>
          <w:caps/>
        </w:rPr>
      </w:pPr>
      <w:r>
        <w:rPr>
          <w:b/>
          <w:caps/>
        </w:rPr>
        <w:t xml:space="preserve">This offer is valid for three years from the moment we distributed the product or firmware </w:t>
      </w:r>
      <w:r>
        <w:rPr>
          <w:rFonts w:hint="eastAsia"/>
          <w:b/>
          <w:caps/>
        </w:rPr>
        <w:t>.</w:t>
      </w:r>
      <w:bookmarkEnd w:id="1"/>
      <w:bookmarkEnd w:id="2"/>
    </w:p>
    <w:sectPr w:rsidR="00AE73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F6D" w:rsidRDefault="00727F6D">
      <w:pPr>
        <w:spacing w:line="240" w:lineRule="auto"/>
      </w:pPr>
      <w:r>
        <w:separator/>
      </w:r>
    </w:p>
  </w:endnote>
  <w:endnote w:type="continuationSeparator" w:id="0">
    <w:p w:rsidR="00727F6D" w:rsidRDefault="00727F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E7311">
      <w:tc>
        <w:tcPr>
          <w:tcW w:w="1542" w:type="pct"/>
        </w:tcPr>
        <w:p w:rsidR="00AE7311" w:rsidRDefault="00727F6D">
          <w:pPr>
            <w:pStyle w:val="a6"/>
          </w:pPr>
          <w:r>
            <w:fldChar w:fldCharType="begin"/>
          </w:r>
          <w:r>
            <w:instrText xml:space="preserve"> DATE \@ "yyyy-MM-dd" </w:instrText>
          </w:r>
          <w:r>
            <w:fldChar w:fldCharType="separate"/>
          </w:r>
          <w:r w:rsidR="00EA2E85">
            <w:rPr>
              <w:noProof/>
            </w:rPr>
            <w:t>2021-12-31</w:t>
          </w:r>
          <w:r>
            <w:fldChar w:fldCharType="end"/>
          </w:r>
        </w:p>
      </w:tc>
      <w:tc>
        <w:tcPr>
          <w:tcW w:w="1853" w:type="pct"/>
        </w:tcPr>
        <w:p w:rsidR="00AE7311" w:rsidRDefault="00727F6D">
          <w:pPr>
            <w:pStyle w:val="a6"/>
            <w:ind w:firstLineChars="200" w:firstLine="360"/>
          </w:pPr>
          <w:r>
            <w:rPr>
              <w:rFonts w:hint="eastAsia"/>
            </w:rPr>
            <w:t>HUAWEI Confidential</w:t>
          </w:r>
        </w:p>
      </w:tc>
      <w:tc>
        <w:tcPr>
          <w:tcW w:w="1605" w:type="pct"/>
        </w:tcPr>
        <w:p w:rsidR="00AE7311" w:rsidRDefault="00727F6D">
          <w:pPr>
            <w:pStyle w:val="a6"/>
            <w:ind w:firstLine="360"/>
            <w:jc w:val="right"/>
          </w:pPr>
          <w:r>
            <w:t>Page</w:t>
          </w:r>
          <w:r>
            <w:fldChar w:fldCharType="begin"/>
          </w:r>
          <w:r>
            <w:instrText>PAGE</w:instrText>
          </w:r>
          <w:r>
            <w:fldChar w:fldCharType="separate"/>
          </w:r>
          <w:r w:rsidR="00EA2E85">
            <w:rPr>
              <w:noProof/>
            </w:rPr>
            <w:t>1</w:t>
          </w:r>
          <w:r>
            <w:fldChar w:fldCharType="end"/>
          </w:r>
          <w:r>
            <w:t>, Total</w:t>
          </w:r>
          <w:r>
            <w:fldChar w:fldCharType="begin"/>
          </w:r>
          <w:r>
            <w:instrText xml:space="preserve"> NUMPAGES  \* Arabic  \* MERGEFORMAT </w:instrText>
          </w:r>
          <w:r>
            <w:fldChar w:fldCharType="separate"/>
          </w:r>
          <w:r w:rsidR="00EA2E85">
            <w:rPr>
              <w:noProof/>
            </w:rPr>
            <w:t>8</w:t>
          </w:r>
          <w:r>
            <w:fldChar w:fldCharType="end"/>
          </w:r>
        </w:p>
      </w:tc>
    </w:tr>
  </w:tbl>
  <w:p w:rsidR="00AE7311" w:rsidRDefault="00AE73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F6D" w:rsidRDefault="00727F6D">
      <w:r>
        <w:separator/>
      </w:r>
    </w:p>
  </w:footnote>
  <w:footnote w:type="continuationSeparator" w:id="0">
    <w:p w:rsidR="00727F6D" w:rsidRDefault="00727F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E7311">
      <w:trPr>
        <w:cantSplit/>
        <w:trHeight w:hRule="exact" w:val="777"/>
      </w:trPr>
      <w:tc>
        <w:tcPr>
          <w:tcW w:w="492" w:type="pct"/>
          <w:tcBorders>
            <w:bottom w:val="single" w:sz="6" w:space="0" w:color="auto"/>
          </w:tcBorders>
        </w:tcPr>
        <w:p w:rsidR="00AE7311" w:rsidRDefault="00727F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E7311" w:rsidRDefault="00AE7311">
          <w:pPr>
            <w:ind w:left="420"/>
          </w:pPr>
        </w:p>
      </w:tc>
      <w:tc>
        <w:tcPr>
          <w:tcW w:w="3283" w:type="pct"/>
          <w:tcBorders>
            <w:bottom w:val="single" w:sz="6" w:space="0" w:color="auto"/>
          </w:tcBorders>
          <w:vAlign w:val="bottom"/>
        </w:tcPr>
        <w:p w:rsidR="00AE7311" w:rsidRDefault="00727F6D">
          <w:pPr>
            <w:pStyle w:val="a7"/>
            <w:ind w:firstLine="360"/>
          </w:pPr>
          <w:r>
            <w:t>OPEN SOURCE SOFTWARE NOTICE</w:t>
          </w:r>
        </w:p>
      </w:tc>
      <w:tc>
        <w:tcPr>
          <w:tcW w:w="1225" w:type="pct"/>
          <w:tcBorders>
            <w:bottom w:val="single" w:sz="6" w:space="0" w:color="auto"/>
          </w:tcBorders>
          <w:vAlign w:val="bottom"/>
        </w:tcPr>
        <w:p w:rsidR="00AE7311" w:rsidRDefault="00AE7311">
          <w:pPr>
            <w:pStyle w:val="a7"/>
            <w:ind w:firstLine="33"/>
          </w:pPr>
        </w:p>
      </w:tc>
    </w:tr>
  </w:tbl>
  <w:p w:rsidR="00AE7311" w:rsidRDefault="00AE73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7F6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7311"/>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2E8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121958-C427-4B86-AF20-ECA53CA3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2851</Words>
  <Characters>16257</Characters>
  <Application>Microsoft Office Word</Application>
  <DocSecurity>0</DocSecurity>
  <Lines>135</Lines>
  <Paragraphs>38</Paragraphs>
  <ScaleCrop>false</ScaleCrop>
  <Company>Huawei Technologies Co.,Ltd.</Company>
  <LinksUpToDate>false</LinksUpToDate>
  <CharactersWithSpaces>19070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(3)2IRCs8LBmoAH7DeEOXttEXBr9h+SpTSQBmlhrdJjVAQipqCKzVtgK2ADkpFpq107QAnJadkR
oZBMKYERbZfDU58STNKsXFwdopwphEjGRTU2gy8KWP44j2E+FjWTBvA+dN6RnOPiCNIZRYjQ
a6ldJRwE28cDir+WbqxmWcBantR+NHr8CVD3uZyWnpUfr455z6TRUXHd0Es18ycPQpBMG9j9
xckXrg4fU6bFV4JREd</vt:lpwstr>
  </property>
  <property fmtid="{D5CDD505-2E9C-101B-9397-08002B2CF9AE}" pid="11" name="_2015_ms_pID_7253431">
    <vt:lpwstr>WbUUH0Hs1BIho68rYrxpiZlB0oaX7K/18kMfEDhkLBnvjhxygAnWoC
m3c3HXCNzywsCZUTz8V1wI8f+5Q6oBYxqfNxTxEPN8EYzbOjsx2a9h+yokNib0r5mD3hM9oN
GStChgLwJxmb/zKcFuEQn8VWD2gmS+zvmVcc9apI/FNlqIj/NcTmYv8RFcjMAhtAQUAVWHYC
bIMW0Q2UyKrvRwarpuS2Jw8Wi7/S6iamRis8</vt:lpwstr>
  </property>
  <property fmtid="{D5CDD505-2E9C-101B-9397-08002B2CF9AE}" pid="12" name="_2015_ms_pID_7253432">
    <vt:lpwstr>8fP+W3qhcoruwggqdvaCw/ZUaLhvs+R6ew7V
1T9mjBnU28jgfe3QnmR++fmLv7TSAS/KWFv20CaWu6i9Xazf5NA=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