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xorg-x11-server 1.20.8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The T2 SDE Project</w:t>
        <w:br/>
        <w:t>Copyright (C) XXXX - 2005 Debian</w:t>
        <w:br/>
      </w:r>
    </w:p>
    <w:p>
      <w:pPr>
        <w:pStyle w:val="18"/>
        <w:rPr>
          <w:rFonts w:ascii="宋体" w:hAnsi="宋体" w:cs="宋体"/>
          <w:sz w:val="22"/>
          <w:szCs w:val="22"/>
        </w:rPr>
      </w:pPr>
      <w:r>
        <w:rPr>
          <w:rFonts w:ascii="Arial" w:hAnsi="Arial"/>
          <w:b/>
          <w:sz w:val="24"/>
        </w:rPr>
        <w:t xml:space="preserve">License: </w:t>
      </w:r>
      <w:r>
        <w:rPr>
          <w:rFonts w:ascii="Arial" w:hAnsi="Arial"/>
          <w:sz w:val="21"/>
        </w:rPr>
        <w:t>MIT and GPLv2</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